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37" w:rsidRDefault="004E36B5" w:rsidP="0020412F">
      <w:pPr>
        <w:spacing w:line="300" w:lineRule="auto"/>
        <w:jc w:val="center"/>
        <w:rPr>
          <w:b/>
          <w:sz w:val="32"/>
          <w:szCs w:val="32"/>
        </w:rPr>
      </w:pPr>
      <w:r>
        <w:rPr>
          <w:rFonts w:hint="eastAsia"/>
          <w:b/>
          <w:sz w:val="32"/>
          <w:szCs w:val="32"/>
        </w:rPr>
        <w:t>西部贫困地区</w:t>
      </w:r>
      <w:r w:rsidR="008F6691" w:rsidRPr="0020412F">
        <w:rPr>
          <w:rFonts w:hint="eastAsia"/>
          <w:b/>
          <w:sz w:val="32"/>
          <w:szCs w:val="32"/>
        </w:rPr>
        <w:t>乡村振兴如何实现？</w:t>
      </w:r>
    </w:p>
    <w:p w:rsidR="00600EBA" w:rsidRPr="0020412F" w:rsidRDefault="00600EBA" w:rsidP="0020412F">
      <w:pPr>
        <w:spacing w:line="300" w:lineRule="auto"/>
        <w:jc w:val="center"/>
        <w:rPr>
          <w:b/>
          <w:sz w:val="32"/>
          <w:szCs w:val="32"/>
        </w:rPr>
      </w:pPr>
      <w:r>
        <w:rPr>
          <w:rFonts w:hint="eastAsia"/>
          <w:b/>
          <w:sz w:val="32"/>
          <w:szCs w:val="32"/>
        </w:rPr>
        <w:t>——基于西部</w:t>
      </w:r>
      <w:r>
        <w:rPr>
          <w:rFonts w:hint="eastAsia"/>
          <w:b/>
          <w:sz w:val="32"/>
          <w:szCs w:val="32"/>
        </w:rPr>
        <w:t>W</w:t>
      </w:r>
      <w:r>
        <w:rPr>
          <w:rFonts w:hint="eastAsia"/>
          <w:b/>
          <w:sz w:val="32"/>
          <w:szCs w:val="32"/>
        </w:rPr>
        <w:t>县的调研</w:t>
      </w:r>
    </w:p>
    <w:p w:rsidR="008F6691" w:rsidRPr="0020412F" w:rsidRDefault="00BA4EB0" w:rsidP="0020412F">
      <w:pPr>
        <w:spacing w:line="300" w:lineRule="auto"/>
        <w:jc w:val="center"/>
        <w:rPr>
          <w:rFonts w:ascii="仿宋" w:eastAsia="仿宋" w:hAnsi="仿宋"/>
          <w:sz w:val="24"/>
          <w:szCs w:val="24"/>
        </w:rPr>
      </w:pPr>
      <w:r>
        <w:rPr>
          <w:rFonts w:ascii="仿宋" w:eastAsia="仿宋" w:hAnsi="仿宋" w:hint="eastAsia"/>
          <w:sz w:val="24"/>
          <w:szCs w:val="24"/>
        </w:rPr>
        <w:t xml:space="preserve">社会所 </w:t>
      </w:r>
      <w:r w:rsidR="0020412F" w:rsidRPr="0020412F">
        <w:rPr>
          <w:rFonts w:ascii="仿宋" w:eastAsia="仿宋" w:hAnsi="仿宋" w:hint="eastAsia"/>
          <w:sz w:val="24"/>
          <w:szCs w:val="24"/>
        </w:rPr>
        <w:t>蔡潇彬</w:t>
      </w:r>
    </w:p>
    <w:p w:rsidR="00BA4EB0" w:rsidRDefault="00BA4EB0" w:rsidP="009C2387">
      <w:pPr>
        <w:spacing w:line="300" w:lineRule="auto"/>
        <w:rPr>
          <w:rFonts w:ascii="仿宋" w:eastAsia="仿宋" w:hAnsi="仿宋"/>
          <w:sz w:val="24"/>
          <w:szCs w:val="24"/>
        </w:rPr>
      </w:pPr>
    </w:p>
    <w:p w:rsidR="0020412F" w:rsidRDefault="009C2387" w:rsidP="009C2387">
      <w:pPr>
        <w:spacing w:line="300" w:lineRule="auto"/>
        <w:rPr>
          <w:rFonts w:ascii="仿宋" w:eastAsia="仿宋" w:hAnsi="仿宋"/>
          <w:sz w:val="24"/>
          <w:szCs w:val="24"/>
        </w:rPr>
      </w:pPr>
      <w:r w:rsidRPr="007B205B">
        <w:rPr>
          <w:rFonts w:ascii="仿宋" w:eastAsia="仿宋" w:hAnsi="仿宋" w:hint="eastAsia"/>
          <w:b/>
          <w:sz w:val="24"/>
          <w:szCs w:val="24"/>
        </w:rPr>
        <w:t>内容提要：</w:t>
      </w:r>
      <w:r w:rsidR="00DB6E01" w:rsidRPr="007B205B">
        <w:rPr>
          <w:rFonts w:ascii="仿宋" w:eastAsia="仿宋" w:hAnsi="仿宋" w:hint="eastAsia"/>
          <w:sz w:val="24"/>
          <w:szCs w:val="24"/>
        </w:rPr>
        <w:t>近期笔者对</w:t>
      </w:r>
      <w:r w:rsidR="001B4307" w:rsidRPr="007B205B">
        <w:rPr>
          <w:rFonts w:ascii="仿宋" w:eastAsia="仿宋" w:hAnsi="仿宋" w:hint="eastAsia"/>
          <w:sz w:val="24"/>
          <w:szCs w:val="24"/>
        </w:rPr>
        <w:t>西部W县</w:t>
      </w:r>
      <w:r w:rsidR="00DB6E01" w:rsidRPr="007B205B">
        <w:rPr>
          <w:rFonts w:ascii="仿宋" w:eastAsia="仿宋" w:hAnsi="仿宋" w:hint="eastAsia"/>
          <w:sz w:val="24"/>
          <w:szCs w:val="24"/>
        </w:rPr>
        <w:t>就乡村振兴情况进行调研，从</w:t>
      </w:r>
      <w:r w:rsidR="001B4307" w:rsidRPr="007B205B">
        <w:rPr>
          <w:rFonts w:ascii="仿宋" w:eastAsia="仿宋" w:hAnsi="仿宋" w:hint="eastAsia"/>
          <w:sz w:val="24"/>
          <w:szCs w:val="24"/>
        </w:rPr>
        <w:t>调研</w:t>
      </w:r>
      <w:r w:rsidR="00DB6E01" w:rsidRPr="007B205B">
        <w:rPr>
          <w:rFonts w:ascii="仿宋" w:eastAsia="仿宋" w:hAnsi="仿宋" w:hint="eastAsia"/>
          <w:sz w:val="24"/>
          <w:szCs w:val="24"/>
        </w:rPr>
        <w:t>情况</w:t>
      </w:r>
      <w:r w:rsidR="001B4307" w:rsidRPr="007B205B">
        <w:rPr>
          <w:rFonts w:ascii="仿宋" w:eastAsia="仿宋" w:hAnsi="仿宋" w:hint="eastAsia"/>
          <w:sz w:val="24"/>
          <w:szCs w:val="24"/>
        </w:rPr>
        <w:t>看，</w:t>
      </w:r>
      <w:r w:rsidR="00187F33" w:rsidRPr="007B205B">
        <w:rPr>
          <w:rFonts w:ascii="仿宋" w:eastAsia="仿宋" w:hAnsi="仿宋" w:hint="eastAsia"/>
          <w:sz w:val="24"/>
          <w:szCs w:val="24"/>
        </w:rPr>
        <w:t>西部</w:t>
      </w:r>
      <w:r w:rsidR="00187F33">
        <w:rPr>
          <w:rFonts w:ascii="仿宋" w:eastAsia="仿宋" w:hAnsi="仿宋" w:hint="eastAsia"/>
          <w:sz w:val="24"/>
          <w:szCs w:val="24"/>
        </w:rPr>
        <w:t>贫困地区</w:t>
      </w:r>
      <w:r>
        <w:rPr>
          <w:rFonts w:ascii="仿宋" w:eastAsia="仿宋" w:hAnsi="仿宋" w:hint="eastAsia"/>
          <w:sz w:val="24"/>
          <w:szCs w:val="24"/>
        </w:rPr>
        <w:t>乡村发展存在</w:t>
      </w:r>
      <w:r w:rsidR="00187F33">
        <w:rPr>
          <w:rFonts w:ascii="仿宋" w:eastAsia="仿宋" w:hAnsi="仿宋" w:hint="eastAsia"/>
          <w:sz w:val="24"/>
          <w:szCs w:val="24"/>
        </w:rPr>
        <w:t>不少</w:t>
      </w:r>
      <w:r>
        <w:rPr>
          <w:rFonts w:ascii="仿宋" w:eastAsia="仿宋" w:hAnsi="仿宋" w:hint="eastAsia"/>
          <w:sz w:val="24"/>
          <w:szCs w:val="24"/>
        </w:rPr>
        <w:t>问题，表现为</w:t>
      </w:r>
      <w:r w:rsidR="00DE5D22">
        <w:rPr>
          <w:rFonts w:ascii="仿宋" w:eastAsia="仿宋" w:hAnsi="仿宋" w:hint="eastAsia"/>
          <w:sz w:val="24"/>
          <w:szCs w:val="24"/>
        </w:rPr>
        <w:t>乡村</w:t>
      </w:r>
      <w:r>
        <w:rPr>
          <w:rFonts w:ascii="仿宋" w:eastAsia="仿宋" w:hAnsi="仿宋" w:hint="eastAsia"/>
          <w:sz w:val="24"/>
          <w:szCs w:val="24"/>
        </w:rPr>
        <w:t>空壳化、乡村产业薄弱化、乡村农民老弱化及农民精神空虚化等方面</w:t>
      </w:r>
      <w:r w:rsidR="00A013FE">
        <w:rPr>
          <w:rFonts w:ascii="仿宋" w:eastAsia="仿宋" w:hAnsi="仿宋" w:hint="eastAsia"/>
          <w:sz w:val="24"/>
          <w:szCs w:val="24"/>
        </w:rPr>
        <w:t>。</w:t>
      </w:r>
      <w:r w:rsidR="008A37E7">
        <w:rPr>
          <w:rFonts w:ascii="仿宋" w:eastAsia="仿宋" w:hAnsi="仿宋" w:hint="eastAsia"/>
          <w:sz w:val="24"/>
          <w:szCs w:val="24"/>
        </w:rPr>
        <w:t>全面</w:t>
      </w:r>
      <w:r>
        <w:rPr>
          <w:rFonts w:ascii="仿宋" w:eastAsia="仿宋" w:hAnsi="仿宋" w:hint="eastAsia"/>
          <w:sz w:val="24"/>
          <w:szCs w:val="24"/>
        </w:rPr>
        <w:t>振兴</w:t>
      </w:r>
      <w:r w:rsidR="008A37E7">
        <w:rPr>
          <w:rFonts w:ascii="仿宋" w:eastAsia="仿宋" w:hAnsi="仿宋" w:hint="eastAsia"/>
          <w:sz w:val="24"/>
          <w:szCs w:val="24"/>
        </w:rPr>
        <w:t>西部贫困地区</w:t>
      </w:r>
      <w:r>
        <w:rPr>
          <w:rFonts w:ascii="仿宋" w:eastAsia="仿宋" w:hAnsi="仿宋" w:hint="eastAsia"/>
          <w:sz w:val="24"/>
          <w:szCs w:val="24"/>
        </w:rPr>
        <w:t>乡村，</w:t>
      </w:r>
      <w:r w:rsidR="008A37E7">
        <w:rPr>
          <w:rFonts w:ascii="仿宋" w:eastAsia="仿宋" w:hAnsi="仿宋" w:hint="eastAsia"/>
          <w:sz w:val="24"/>
          <w:szCs w:val="24"/>
        </w:rPr>
        <w:t>要</w:t>
      </w:r>
      <w:proofErr w:type="gramStart"/>
      <w:r>
        <w:rPr>
          <w:rFonts w:ascii="仿宋" w:eastAsia="仿宋" w:hAnsi="仿宋" w:hint="eastAsia"/>
          <w:sz w:val="24"/>
          <w:szCs w:val="24"/>
        </w:rPr>
        <w:t>全面引导</w:t>
      </w:r>
      <w:proofErr w:type="gramEnd"/>
      <w:r>
        <w:rPr>
          <w:rFonts w:ascii="仿宋" w:eastAsia="仿宋" w:hAnsi="仿宋" w:hint="eastAsia"/>
          <w:sz w:val="24"/>
          <w:szCs w:val="24"/>
        </w:rPr>
        <w:t>各类人才向农村回流，</w:t>
      </w:r>
      <w:r w:rsidRPr="009C2387">
        <w:rPr>
          <w:rFonts w:ascii="仿宋" w:eastAsia="仿宋" w:hAnsi="仿宋" w:hint="eastAsia"/>
          <w:sz w:val="24"/>
          <w:szCs w:val="24"/>
        </w:rPr>
        <w:t>发展乡村经济组织</w:t>
      </w:r>
      <w:r>
        <w:rPr>
          <w:rFonts w:ascii="仿宋" w:eastAsia="仿宋" w:hAnsi="仿宋" w:hint="eastAsia"/>
          <w:sz w:val="24"/>
          <w:szCs w:val="24"/>
        </w:rPr>
        <w:t>、</w:t>
      </w:r>
      <w:r w:rsidRPr="009C2387">
        <w:rPr>
          <w:rFonts w:ascii="仿宋" w:eastAsia="仿宋" w:hAnsi="仿宋" w:hint="eastAsia"/>
          <w:sz w:val="24"/>
          <w:szCs w:val="24"/>
        </w:rPr>
        <w:t>重视教育支撑作用</w:t>
      </w:r>
      <w:r>
        <w:rPr>
          <w:rFonts w:ascii="仿宋" w:eastAsia="仿宋" w:hAnsi="仿宋" w:hint="eastAsia"/>
          <w:sz w:val="24"/>
          <w:szCs w:val="24"/>
        </w:rPr>
        <w:t>、</w:t>
      </w:r>
      <w:r w:rsidRPr="009C2387">
        <w:rPr>
          <w:rFonts w:ascii="仿宋" w:eastAsia="仿宋" w:hAnsi="仿宋" w:hint="eastAsia"/>
          <w:sz w:val="24"/>
          <w:szCs w:val="24"/>
        </w:rPr>
        <w:t>推进乡村集市建设</w:t>
      </w:r>
      <w:r>
        <w:rPr>
          <w:rFonts w:ascii="仿宋" w:eastAsia="仿宋" w:hAnsi="仿宋" w:hint="eastAsia"/>
          <w:sz w:val="24"/>
          <w:szCs w:val="24"/>
        </w:rPr>
        <w:t>。</w:t>
      </w:r>
    </w:p>
    <w:p w:rsidR="00F13413" w:rsidRDefault="00F13413" w:rsidP="009C2387">
      <w:pPr>
        <w:spacing w:line="300" w:lineRule="auto"/>
        <w:rPr>
          <w:rFonts w:ascii="仿宋" w:eastAsia="仿宋" w:hAnsi="仿宋"/>
          <w:sz w:val="24"/>
          <w:szCs w:val="24"/>
        </w:rPr>
      </w:pPr>
    </w:p>
    <w:p w:rsidR="00082505" w:rsidRPr="003B3B47" w:rsidRDefault="00841015" w:rsidP="00F13413">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乡村振兴是党的十九大报告提出的重大</w:t>
      </w:r>
      <w:r w:rsidR="00F13413" w:rsidRPr="003B3B47">
        <w:rPr>
          <w:rFonts w:asciiTheme="minorEastAsia" w:hAnsiTheme="minorEastAsia" w:hint="eastAsia"/>
          <w:sz w:val="24"/>
          <w:szCs w:val="24"/>
        </w:rPr>
        <w:t>国家</w:t>
      </w:r>
      <w:r w:rsidRPr="003B3B47">
        <w:rPr>
          <w:rFonts w:asciiTheme="minorEastAsia" w:hAnsiTheme="minorEastAsia" w:hint="eastAsia"/>
          <w:sz w:val="24"/>
          <w:szCs w:val="24"/>
        </w:rPr>
        <w:t>战略，</w:t>
      </w:r>
      <w:r w:rsidR="008A37E7" w:rsidRPr="003B3B47">
        <w:rPr>
          <w:rFonts w:asciiTheme="minorEastAsia" w:hAnsiTheme="minorEastAsia" w:hint="eastAsia"/>
          <w:sz w:val="24"/>
          <w:szCs w:val="24"/>
        </w:rPr>
        <w:t>既是保障和改善民生的重大举措，</w:t>
      </w:r>
      <w:r w:rsidR="00172AB7" w:rsidRPr="003B3B47">
        <w:rPr>
          <w:rFonts w:asciiTheme="minorEastAsia" w:hAnsiTheme="minorEastAsia" w:hint="eastAsia"/>
          <w:sz w:val="24"/>
          <w:szCs w:val="24"/>
        </w:rPr>
        <w:t>也</w:t>
      </w:r>
      <w:r w:rsidR="008A37E7" w:rsidRPr="003B3B47">
        <w:rPr>
          <w:rFonts w:asciiTheme="minorEastAsia" w:hAnsiTheme="minorEastAsia" w:hint="eastAsia"/>
          <w:sz w:val="24"/>
          <w:szCs w:val="24"/>
        </w:rPr>
        <w:t>是全面建成小康社会全面建设社会主义现代化国家的</w:t>
      </w:r>
      <w:r w:rsidR="00172AB7" w:rsidRPr="003B3B47">
        <w:rPr>
          <w:rFonts w:asciiTheme="minorEastAsia" w:hAnsiTheme="minorEastAsia" w:hint="eastAsia"/>
          <w:sz w:val="24"/>
          <w:szCs w:val="24"/>
        </w:rPr>
        <w:t>重要</w:t>
      </w:r>
      <w:r w:rsidR="008A37E7" w:rsidRPr="003B3B47">
        <w:rPr>
          <w:rFonts w:asciiTheme="minorEastAsia" w:hAnsiTheme="minorEastAsia" w:hint="eastAsia"/>
          <w:sz w:val="24"/>
          <w:szCs w:val="24"/>
        </w:rPr>
        <w:t>抓手，</w:t>
      </w:r>
      <w:r w:rsidR="00172AB7" w:rsidRPr="003B3B47">
        <w:rPr>
          <w:rFonts w:asciiTheme="minorEastAsia" w:hAnsiTheme="minorEastAsia" w:hint="eastAsia"/>
          <w:sz w:val="24"/>
          <w:szCs w:val="24"/>
        </w:rPr>
        <w:t>具有重大</w:t>
      </w:r>
      <w:r w:rsidR="008A37E7" w:rsidRPr="003B3B47">
        <w:rPr>
          <w:rFonts w:asciiTheme="minorEastAsia" w:hAnsiTheme="minorEastAsia" w:hint="eastAsia"/>
          <w:sz w:val="24"/>
          <w:szCs w:val="24"/>
        </w:rPr>
        <w:t>意义。长期以来，西部贫困地区的乡村发展远远滞后于其它地区，</w:t>
      </w:r>
      <w:r w:rsidR="00172AB7" w:rsidRPr="003B3B47">
        <w:rPr>
          <w:rFonts w:asciiTheme="minorEastAsia" w:hAnsiTheme="minorEastAsia" w:hint="eastAsia"/>
          <w:sz w:val="24"/>
          <w:szCs w:val="24"/>
        </w:rPr>
        <w:t>既不利于民生的保障和改善，也</w:t>
      </w:r>
      <w:r w:rsidR="008A37E7" w:rsidRPr="003B3B47">
        <w:rPr>
          <w:rFonts w:asciiTheme="minorEastAsia" w:hAnsiTheme="minorEastAsia" w:hint="eastAsia"/>
          <w:sz w:val="24"/>
          <w:szCs w:val="24"/>
        </w:rPr>
        <w:t>制约着2020</w:t>
      </w:r>
      <w:r w:rsidR="009A7CE9">
        <w:rPr>
          <w:rFonts w:asciiTheme="minorEastAsia" w:hAnsiTheme="minorEastAsia" w:hint="eastAsia"/>
          <w:sz w:val="24"/>
          <w:szCs w:val="24"/>
        </w:rPr>
        <w:t>年</w:t>
      </w:r>
      <w:r w:rsidR="008A37E7" w:rsidRPr="003B3B47">
        <w:rPr>
          <w:rFonts w:asciiTheme="minorEastAsia" w:hAnsiTheme="minorEastAsia" w:hint="eastAsia"/>
          <w:sz w:val="24"/>
          <w:szCs w:val="24"/>
        </w:rPr>
        <w:t>全面小康</w:t>
      </w:r>
      <w:r w:rsidR="00172AB7" w:rsidRPr="003B3B47">
        <w:rPr>
          <w:rFonts w:asciiTheme="minorEastAsia" w:hAnsiTheme="minorEastAsia" w:hint="eastAsia"/>
          <w:sz w:val="24"/>
          <w:szCs w:val="24"/>
        </w:rPr>
        <w:t>目标</w:t>
      </w:r>
      <w:r w:rsidR="008A37E7" w:rsidRPr="003B3B47">
        <w:rPr>
          <w:rFonts w:asciiTheme="minorEastAsia" w:hAnsiTheme="minorEastAsia" w:hint="eastAsia"/>
          <w:sz w:val="24"/>
          <w:szCs w:val="24"/>
        </w:rPr>
        <w:t>的</w:t>
      </w:r>
      <w:r w:rsidR="00172AB7" w:rsidRPr="003B3B47">
        <w:rPr>
          <w:rFonts w:asciiTheme="minorEastAsia" w:hAnsiTheme="minorEastAsia" w:hint="eastAsia"/>
          <w:sz w:val="24"/>
          <w:szCs w:val="24"/>
        </w:rPr>
        <w:t>实现</w:t>
      </w:r>
      <w:r w:rsidR="008A37E7" w:rsidRPr="003B3B47">
        <w:rPr>
          <w:rFonts w:asciiTheme="minorEastAsia" w:hAnsiTheme="minorEastAsia" w:hint="eastAsia"/>
          <w:sz w:val="24"/>
          <w:szCs w:val="24"/>
        </w:rPr>
        <w:t>，</w:t>
      </w:r>
      <w:r w:rsidR="0027203E" w:rsidRPr="003B3B47">
        <w:rPr>
          <w:rFonts w:asciiTheme="minorEastAsia" w:hAnsiTheme="minorEastAsia" w:hint="eastAsia"/>
          <w:sz w:val="24"/>
          <w:szCs w:val="24"/>
        </w:rPr>
        <w:t>如何</w:t>
      </w:r>
      <w:r w:rsidR="00172AB7" w:rsidRPr="003B3B47">
        <w:rPr>
          <w:rFonts w:asciiTheme="minorEastAsia" w:hAnsiTheme="minorEastAsia" w:hint="eastAsia"/>
          <w:sz w:val="24"/>
          <w:szCs w:val="24"/>
        </w:rPr>
        <w:t>补足乡村发展短板，强化乡村发展活力，</w:t>
      </w:r>
      <w:r w:rsidR="008A37E7" w:rsidRPr="003B3B47">
        <w:rPr>
          <w:rFonts w:asciiTheme="minorEastAsia" w:hAnsiTheme="minorEastAsia" w:hint="eastAsia"/>
          <w:sz w:val="24"/>
          <w:szCs w:val="24"/>
        </w:rPr>
        <w:t>切实</w:t>
      </w:r>
      <w:r w:rsidR="00AC4773" w:rsidRPr="003B3B47">
        <w:rPr>
          <w:rFonts w:asciiTheme="minorEastAsia" w:hAnsiTheme="minorEastAsia" w:hint="eastAsia"/>
          <w:sz w:val="24"/>
          <w:szCs w:val="24"/>
        </w:rPr>
        <w:t>振兴</w:t>
      </w:r>
      <w:r w:rsidR="008A37E7" w:rsidRPr="003B3B47">
        <w:rPr>
          <w:rFonts w:asciiTheme="minorEastAsia" w:hAnsiTheme="minorEastAsia" w:hint="eastAsia"/>
          <w:sz w:val="24"/>
          <w:szCs w:val="24"/>
        </w:rPr>
        <w:t>西部贫困地区</w:t>
      </w:r>
      <w:r w:rsidR="00AC4773" w:rsidRPr="003B3B47">
        <w:rPr>
          <w:rFonts w:asciiTheme="minorEastAsia" w:hAnsiTheme="minorEastAsia" w:hint="eastAsia"/>
          <w:sz w:val="24"/>
          <w:szCs w:val="24"/>
        </w:rPr>
        <w:t>乡村</w:t>
      </w:r>
      <w:r w:rsidR="00172AB7" w:rsidRPr="003B3B47">
        <w:rPr>
          <w:rFonts w:asciiTheme="minorEastAsia" w:hAnsiTheme="minorEastAsia" w:hint="eastAsia"/>
          <w:sz w:val="24"/>
          <w:szCs w:val="24"/>
        </w:rPr>
        <w:t>，</w:t>
      </w:r>
      <w:r w:rsidR="0027203E" w:rsidRPr="003B3B47">
        <w:rPr>
          <w:rFonts w:asciiTheme="minorEastAsia" w:hAnsiTheme="minorEastAsia" w:hint="eastAsia"/>
          <w:sz w:val="24"/>
          <w:szCs w:val="24"/>
        </w:rPr>
        <w:t>是一项重大课题</w:t>
      </w:r>
      <w:r w:rsidR="00172AB7" w:rsidRPr="003B3B47">
        <w:rPr>
          <w:rFonts w:asciiTheme="minorEastAsia" w:hAnsiTheme="minorEastAsia" w:hint="eastAsia"/>
          <w:sz w:val="24"/>
          <w:szCs w:val="24"/>
        </w:rPr>
        <w:t>。</w:t>
      </w:r>
    </w:p>
    <w:p w:rsidR="008F6691" w:rsidRPr="003B3B47" w:rsidRDefault="00164925" w:rsidP="0020412F">
      <w:pPr>
        <w:spacing w:line="300" w:lineRule="auto"/>
        <w:rPr>
          <w:rFonts w:asciiTheme="minorEastAsia" w:hAnsiTheme="minorEastAsia"/>
          <w:b/>
          <w:sz w:val="24"/>
          <w:szCs w:val="24"/>
        </w:rPr>
      </w:pPr>
      <w:r w:rsidRPr="003B3B47">
        <w:rPr>
          <w:rFonts w:asciiTheme="minorEastAsia" w:hAnsiTheme="minorEastAsia" w:hint="eastAsia"/>
          <w:b/>
          <w:sz w:val="24"/>
          <w:szCs w:val="24"/>
        </w:rPr>
        <w:t>一</w:t>
      </w:r>
      <w:r w:rsidR="008F6691" w:rsidRPr="003B3B47">
        <w:rPr>
          <w:rFonts w:asciiTheme="minorEastAsia" w:hAnsiTheme="minorEastAsia" w:hint="eastAsia"/>
          <w:b/>
          <w:sz w:val="24"/>
          <w:szCs w:val="24"/>
        </w:rPr>
        <w:t>、</w:t>
      </w:r>
      <w:r w:rsidR="004E36B5" w:rsidRPr="003B3B47">
        <w:rPr>
          <w:rFonts w:asciiTheme="minorEastAsia" w:hAnsiTheme="minorEastAsia" w:hint="eastAsia"/>
          <w:b/>
          <w:sz w:val="24"/>
          <w:szCs w:val="24"/>
        </w:rPr>
        <w:t>西部贫困地区</w:t>
      </w:r>
      <w:r w:rsidR="008F6691" w:rsidRPr="003B3B47">
        <w:rPr>
          <w:rFonts w:asciiTheme="minorEastAsia" w:hAnsiTheme="minorEastAsia" w:hint="eastAsia"/>
          <w:b/>
          <w:sz w:val="24"/>
          <w:szCs w:val="24"/>
        </w:rPr>
        <w:t>乡村发展存在问题</w:t>
      </w:r>
    </w:p>
    <w:p w:rsidR="00F85F6E" w:rsidRPr="003B3B47" w:rsidRDefault="00F85F6E" w:rsidP="0020412F">
      <w:pPr>
        <w:spacing w:line="300" w:lineRule="auto"/>
        <w:rPr>
          <w:rFonts w:asciiTheme="minorEastAsia" w:hAnsiTheme="minorEastAsia"/>
          <w:b/>
          <w:sz w:val="24"/>
          <w:szCs w:val="24"/>
        </w:rPr>
      </w:pPr>
      <w:r w:rsidRPr="003B3B47">
        <w:rPr>
          <w:rFonts w:asciiTheme="minorEastAsia" w:hAnsiTheme="minorEastAsia" w:hint="eastAsia"/>
          <w:b/>
          <w:sz w:val="24"/>
          <w:szCs w:val="24"/>
        </w:rPr>
        <w:t>（</w:t>
      </w:r>
      <w:r w:rsidR="00050E8D" w:rsidRPr="003B3B47">
        <w:rPr>
          <w:rFonts w:asciiTheme="minorEastAsia" w:hAnsiTheme="minorEastAsia" w:hint="eastAsia"/>
          <w:b/>
          <w:sz w:val="24"/>
          <w:szCs w:val="24"/>
        </w:rPr>
        <w:t>一</w:t>
      </w:r>
      <w:r w:rsidRPr="003B3B47">
        <w:rPr>
          <w:rFonts w:asciiTheme="minorEastAsia" w:hAnsiTheme="minorEastAsia" w:hint="eastAsia"/>
          <w:b/>
          <w:sz w:val="24"/>
          <w:szCs w:val="24"/>
        </w:rPr>
        <w:t>）</w:t>
      </w:r>
      <w:r w:rsidR="00DE5D22">
        <w:rPr>
          <w:rFonts w:asciiTheme="minorEastAsia" w:hAnsiTheme="minorEastAsia" w:hint="eastAsia"/>
          <w:b/>
          <w:sz w:val="24"/>
          <w:szCs w:val="24"/>
        </w:rPr>
        <w:t>乡村</w:t>
      </w:r>
      <w:r w:rsidRPr="003B3B47">
        <w:rPr>
          <w:rFonts w:asciiTheme="minorEastAsia" w:hAnsiTheme="minorEastAsia" w:hint="eastAsia"/>
          <w:b/>
          <w:sz w:val="24"/>
          <w:szCs w:val="24"/>
        </w:rPr>
        <w:t>空壳化</w:t>
      </w:r>
    </w:p>
    <w:p w:rsidR="00F85F6E" w:rsidRPr="003B3B47" w:rsidRDefault="00021A47" w:rsidP="0020412F">
      <w:pPr>
        <w:spacing w:line="300" w:lineRule="auto"/>
        <w:ind w:firstLine="480"/>
        <w:rPr>
          <w:rFonts w:asciiTheme="minorEastAsia" w:hAnsiTheme="minorEastAsia"/>
          <w:sz w:val="24"/>
          <w:szCs w:val="24"/>
        </w:rPr>
      </w:pPr>
      <w:r w:rsidRPr="003B3B47">
        <w:rPr>
          <w:rFonts w:asciiTheme="minorEastAsia" w:hAnsiTheme="minorEastAsia" w:hint="eastAsia"/>
          <w:sz w:val="24"/>
          <w:szCs w:val="24"/>
        </w:rPr>
        <w:t>西部贫困地区</w:t>
      </w:r>
      <w:r w:rsidR="00F85F6E" w:rsidRPr="003B3B47">
        <w:rPr>
          <w:rFonts w:asciiTheme="minorEastAsia" w:hAnsiTheme="minorEastAsia" w:hint="eastAsia"/>
          <w:sz w:val="24"/>
          <w:szCs w:val="24"/>
        </w:rPr>
        <w:t>的</w:t>
      </w:r>
      <w:r w:rsidR="00DE5D22">
        <w:rPr>
          <w:rFonts w:asciiTheme="minorEastAsia" w:hAnsiTheme="minorEastAsia" w:hint="eastAsia"/>
          <w:sz w:val="24"/>
          <w:szCs w:val="24"/>
        </w:rPr>
        <w:t>乡村</w:t>
      </w:r>
      <w:r w:rsidR="00F85F6E" w:rsidRPr="003B3B47">
        <w:rPr>
          <w:rFonts w:asciiTheme="minorEastAsia" w:hAnsiTheme="minorEastAsia" w:hint="eastAsia"/>
          <w:sz w:val="24"/>
          <w:szCs w:val="24"/>
        </w:rPr>
        <w:t>正在经历着一个逐渐空壳化的过程，具体表现</w:t>
      </w:r>
      <w:r w:rsidR="006871FC" w:rsidRPr="003B3B47">
        <w:rPr>
          <w:rFonts w:asciiTheme="minorEastAsia" w:hAnsiTheme="minorEastAsia" w:hint="eastAsia"/>
          <w:sz w:val="24"/>
          <w:szCs w:val="24"/>
        </w:rPr>
        <w:t>为</w:t>
      </w:r>
      <w:r w:rsidR="00B73FA4" w:rsidRPr="003B3B47">
        <w:rPr>
          <w:rFonts w:asciiTheme="minorEastAsia" w:hAnsiTheme="minorEastAsia" w:hint="eastAsia"/>
          <w:sz w:val="24"/>
          <w:szCs w:val="24"/>
        </w:rPr>
        <w:t>以下</w:t>
      </w:r>
      <w:r w:rsidR="00F85F6E" w:rsidRPr="003B3B47">
        <w:rPr>
          <w:rFonts w:asciiTheme="minorEastAsia" w:hAnsiTheme="minorEastAsia" w:hint="eastAsia"/>
          <w:sz w:val="24"/>
          <w:szCs w:val="24"/>
        </w:rPr>
        <w:t>三个方面</w:t>
      </w:r>
      <w:r w:rsidR="00EE163E" w:rsidRPr="003B3B47">
        <w:rPr>
          <w:rFonts w:asciiTheme="minorEastAsia" w:hAnsiTheme="minorEastAsia" w:hint="eastAsia"/>
          <w:sz w:val="24"/>
          <w:szCs w:val="24"/>
        </w:rPr>
        <w:t>。</w:t>
      </w:r>
      <w:r w:rsidR="00F85F6E" w:rsidRPr="003B3B47">
        <w:rPr>
          <w:rFonts w:asciiTheme="minorEastAsia" w:hAnsiTheme="minorEastAsia" w:hint="eastAsia"/>
          <w:sz w:val="24"/>
          <w:szCs w:val="24"/>
        </w:rPr>
        <w:t>一是成年乡村劳动力的长期外流</w:t>
      </w:r>
      <w:r w:rsidR="00EE163E" w:rsidRPr="003B3B47">
        <w:rPr>
          <w:rFonts w:asciiTheme="minorEastAsia" w:hAnsiTheme="minorEastAsia" w:hint="eastAsia"/>
          <w:sz w:val="24"/>
          <w:szCs w:val="24"/>
        </w:rPr>
        <w:t>。</w:t>
      </w:r>
      <w:r w:rsidR="00F85F6E" w:rsidRPr="003B3B47">
        <w:rPr>
          <w:rFonts w:asciiTheme="minorEastAsia" w:hAnsiTheme="minorEastAsia" w:hint="eastAsia"/>
          <w:sz w:val="24"/>
          <w:szCs w:val="24"/>
        </w:rPr>
        <w:t>从调研情况来看，成年乡村劳动力的长期外流是当前</w:t>
      </w:r>
      <w:r w:rsidR="00164925" w:rsidRPr="003B3B47">
        <w:rPr>
          <w:rFonts w:asciiTheme="minorEastAsia" w:hAnsiTheme="minorEastAsia" w:hint="eastAsia"/>
          <w:sz w:val="24"/>
          <w:szCs w:val="24"/>
        </w:rPr>
        <w:t>西部贫困地区</w:t>
      </w:r>
      <w:r w:rsidR="00DE5D22">
        <w:rPr>
          <w:rFonts w:asciiTheme="minorEastAsia" w:hAnsiTheme="minorEastAsia" w:hint="eastAsia"/>
          <w:sz w:val="24"/>
          <w:szCs w:val="24"/>
        </w:rPr>
        <w:t>乡村</w:t>
      </w:r>
      <w:r w:rsidR="00F85F6E" w:rsidRPr="003B3B47">
        <w:rPr>
          <w:rFonts w:asciiTheme="minorEastAsia" w:hAnsiTheme="minorEastAsia" w:hint="eastAsia"/>
          <w:sz w:val="24"/>
          <w:szCs w:val="24"/>
        </w:rPr>
        <w:t>的一个总体特征</w:t>
      </w:r>
      <w:r w:rsidR="00EE163E" w:rsidRPr="003B3B47">
        <w:rPr>
          <w:rFonts w:asciiTheme="minorEastAsia" w:hAnsiTheme="minorEastAsia" w:hint="eastAsia"/>
          <w:sz w:val="24"/>
          <w:szCs w:val="24"/>
        </w:rPr>
        <w:t>。</w:t>
      </w:r>
      <w:r w:rsidR="00164925" w:rsidRPr="003B3B47">
        <w:rPr>
          <w:rFonts w:asciiTheme="minorEastAsia" w:hAnsiTheme="minorEastAsia" w:hint="eastAsia"/>
          <w:sz w:val="24"/>
          <w:szCs w:val="24"/>
        </w:rPr>
        <w:t>乡村地区</w:t>
      </w:r>
      <w:r w:rsidR="00F85F6E" w:rsidRPr="003B3B47">
        <w:rPr>
          <w:rFonts w:asciiTheme="minorEastAsia" w:hAnsiTheme="minorEastAsia" w:hint="eastAsia"/>
          <w:sz w:val="24"/>
          <w:szCs w:val="24"/>
        </w:rPr>
        <w:t>甚少看到当地务农青壮年，成年劳动力外流现象异常明显，有的村庄外流人员比例</w:t>
      </w:r>
      <w:r w:rsidR="009A7CE9">
        <w:rPr>
          <w:rFonts w:asciiTheme="minorEastAsia" w:hAnsiTheme="minorEastAsia" w:hint="eastAsia"/>
          <w:sz w:val="24"/>
          <w:szCs w:val="24"/>
        </w:rPr>
        <w:t>高</w:t>
      </w:r>
      <w:r w:rsidR="00F85F6E" w:rsidRPr="003B3B47">
        <w:rPr>
          <w:rFonts w:asciiTheme="minorEastAsia" w:hAnsiTheme="minorEastAsia" w:hint="eastAsia"/>
          <w:sz w:val="24"/>
          <w:szCs w:val="24"/>
        </w:rPr>
        <w:t>达80%</w:t>
      </w:r>
      <w:r w:rsidR="00EE163E" w:rsidRPr="003B3B47">
        <w:rPr>
          <w:rFonts w:asciiTheme="minorEastAsia" w:hAnsiTheme="minorEastAsia" w:hint="eastAsia"/>
          <w:sz w:val="24"/>
          <w:szCs w:val="24"/>
        </w:rPr>
        <w:t>。</w:t>
      </w:r>
      <w:r w:rsidR="00F85F6E" w:rsidRPr="003B3B47">
        <w:rPr>
          <w:rFonts w:asciiTheme="minorEastAsia" w:hAnsiTheme="minorEastAsia" w:hint="eastAsia"/>
          <w:sz w:val="24"/>
          <w:szCs w:val="24"/>
        </w:rPr>
        <w:t>二是适龄入学儿童外流</w:t>
      </w:r>
      <w:r w:rsidR="00EE163E" w:rsidRPr="003B3B47">
        <w:rPr>
          <w:rFonts w:asciiTheme="minorEastAsia" w:hAnsiTheme="minorEastAsia" w:hint="eastAsia"/>
          <w:sz w:val="24"/>
          <w:szCs w:val="24"/>
        </w:rPr>
        <w:t>。</w:t>
      </w:r>
      <w:r w:rsidR="00980AFC" w:rsidRPr="003B3B47">
        <w:rPr>
          <w:rFonts w:asciiTheme="minorEastAsia" w:hAnsiTheme="minorEastAsia" w:hint="eastAsia"/>
          <w:sz w:val="24"/>
          <w:szCs w:val="24"/>
        </w:rPr>
        <w:t>乡村小学的撤并</w:t>
      </w:r>
      <w:r w:rsidR="00F85F6E" w:rsidRPr="003B3B47">
        <w:rPr>
          <w:rFonts w:asciiTheme="minorEastAsia" w:hAnsiTheme="minorEastAsia" w:hint="eastAsia"/>
          <w:sz w:val="24"/>
          <w:szCs w:val="24"/>
        </w:rPr>
        <w:t>导致</w:t>
      </w:r>
      <w:r w:rsidR="00980AFC" w:rsidRPr="003B3B47">
        <w:rPr>
          <w:rFonts w:asciiTheme="minorEastAsia" w:hAnsiTheme="minorEastAsia" w:hint="eastAsia"/>
          <w:sz w:val="24"/>
          <w:szCs w:val="24"/>
        </w:rPr>
        <w:t>乡村</w:t>
      </w:r>
      <w:r w:rsidR="00F85F6E" w:rsidRPr="003B3B47">
        <w:rPr>
          <w:rFonts w:asciiTheme="minorEastAsia" w:hAnsiTheme="minorEastAsia" w:hint="eastAsia"/>
          <w:sz w:val="24"/>
          <w:szCs w:val="24"/>
        </w:rPr>
        <w:t>适龄入学儿童流向乡镇集中上学，适龄入学儿童的流出加剧了乡村整体的空壳化，使得</w:t>
      </w:r>
      <w:r w:rsidR="00DE5D22">
        <w:rPr>
          <w:rFonts w:asciiTheme="minorEastAsia" w:hAnsiTheme="minorEastAsia" w:hint="eastAsia"/>
          <w:sz w:val="24"/>
          <w:szCs w:val="24"/>
        </w:rPr>
        <w:t>乡村</w:t>
      </w:r>
      <w:r w:rsidR="00F85F6E" w:rsidRPr="003B3B47">
        <w:rPr>
          <w:rFonts w:asciiTheme="minorEastAsia" w:hAnsiTheme="minorEastAsia" w:hint="eastAsia"/>
          <w:sz w:val="24"/>
          <w:szCs w:val="24"/>
        </w:rPr>
        <w:t>越来越没人气</w:t>
      </w:r>
      <w:r w:rsidR="00C7140F" w:rsidRPr="003B3B47">
        <w:rPr>
          <w:rFonts w:asciiTheme="minorEastAsia" w:hAnsiTheme="minorEastAsia" w:hint="eastAsia"/>
          <w:sz w:val="24"/>
          <w:szCs w:val="24"/>
        </w:rPr>
        <w:t>。</w:t>
      </w:r>
      <w:r w:rsidR="00F85F6E" w:rsidRPr="003B3B47">
        <w:rPr>
          <w:rFonts w:asciiTheme="minorEastAsia" w:hAnsiTheme="minorEastAsia" w:hint="eastAsia"/>
          <w:sz w:val="24"/>
          <w:szCs w:val="24"/>
        </w:rPr>
        <w:t>三是返乡创业就业人员较少</w:t>
      </w:r>
      <w:r w:rsidR="00C7140F" w:rsidRPr="003B3B47">
        <w:rPr>
          <w:rFonts w:asciiTheme="minorEastAsia" w:hAnsiTheme="minorEastAsia" w:hint="eastAsia"/>
          <w:sz w:val="24"/>
          <w:szCs w:val="24"/>
        </w:rPr>
        <w:t>。</w:t>
      </w:r>
      <w:r w:rsidR="00F85F6E" w:rsidRPr="003B3B47">
        <w:rPr>
          <w:rFonts w:asciiTheme="minorEastAsia" w:hAnsiTheme="minorEastAsia" w:hint="eastAsia"/>
          <w:sz w:val="24"/>
          <w:szCs w:val="24"/>
        </w:rPr>
        <w:t>在</w:t>
      </w:r>
      <w:r w:rsidR="00164925" w:rsidRPr="003B3B47">
        <w:rPr>
          <w:rFonts w:asciiTheme="minorEastAsia" w:hAnsiTheme="minorEastAsia" w:hint="eastAsia"/>
          <w:sz w:val="24"/>
          <w:szCs w:val="24"/>
        </w:rPr>
        <w:t>西部贫困地区</w:t>
      </w:r>
      <w:r w:rsidR="00F85F6E" w:rsidRPr="003B3B47">
        <w:rPr>
          <w:rFonts w:asciiTheme="minorEastAsia" w:hAnsiTheme="minorEastAsia" w:hint="eastAsia"/>
          <w:sz w:val="24"/>
          <w:szCs w:val="24"/>
        </w:rPr>
        <w:t>的乡村中，返乡创业就业人员非常稀少，主要表现为两个方面</w:t>
      </w:r>
      <w:r w:rsidR="00C7140F" w:rsidRPr="003B3B47">
        <w:rPr>
          <w:rFonts w:asciiTheme="minorEastAsia" w:hAnsiTheme="minorEastAsia" w:hint="eastAsia"/>
          <w:sz w:val="24"/>
          <w:szCs w:val="24"/>
        </w:rPr>
        <w:t>。</w:t>
      </w:r>
      <w:r w:rsidR="00EB0304" w:rsidRPr="003B3B47">
        <w:rPr>
          <w:rFonts w:asciiTheme="minorEastAsia" w:hAnsiTheme="minorEastAsia" w:hint="eastAsia"/>
          <w:sz w:val="24"/>
          <w:szCs w:val="24"/>
        </w:rPr>
        <w:t>一方面是</w:t>
      </w:r>
      <w:r w:rsidR="00F85F6E" w:rsidRPr="003B3B47">
        <w:rPr>
          <w:rFonts w:asciiTheme="minorEastAsia" w:hAnsiTheme="minorEastAsia" w:hint="eastAsia"/>
          <w:sz w:val="24"/>
          <w:szCs w:val="24"/>
        </w:rPr>
        <w:t>进城务工人员少有返乡创业就业，</w:t>
      </w:r>
      <w:r w:rsidR="00EB0304" w:rsidRPr="003B3B47">
        <w:rPr>
          <w:rFonts w:asciiTheme="minorEastAsia" w:hAnsiTheme="minorEastAsia" w:hint="eastAsia"/>
          <w:sz w:val="24"/>
          <w:szCs w:val="24"/>
        </w:rPr>
        <w:t>另一方面是</w:t>
      </w:r>
      <w:r w:rsidR="00F85F6E" w:rsidRPr="003B3B47">
        <w:rPr>
          <w:rFonts w:asciiTheme="minorEastAsia" w:hAnsiTheme="minorEastAsia" w:hint="eastAsia"/>
          <w:sz w:val="24"/>
          <w:szCs w:val="24"/>
        </w:rPr>
        <w:t>外出接受高等教育的大学生很少返乡创业就业。上述现象</w:t>
      </w:r>
      <w:r w:rsidR="006F71CB">
        <w:rPr>
          <w:rFonts w:asciiTheme="minorEastAsia" w:hAnsiTheme="minorEastAsia" w:hint="eastAsia"/>
          <w:sz w:val="24"/>
          <w:szCs w:val="24"/>
        </w:rPr>
        <w:t>表明</w:t>
      </w:r>
      <w:r w:rsidR="00164925" w:rsidRPr="003B3B47">
        <w:rPr>
          <w:rFonts w:asciiTheme="minorEastAsia" w:hAnsiTheme="minorEastAsia" w:hint="eastAsia"/>
          <w:sz w:val="24"/>
          <w:szCs w:val="24"/>
        </w:rPr>
        <w:t>西部贫困地区</w:t>
      </w:r>
      <w:r w:rsidR="00DE5D22">
        <w:rPr>
          <w:rFonts w:asciiTheme="minorEastAsia" w:hAnsiTheme="minorEastAsia" w:hint="eastAsia"/>
          <w:sz w:val="24"/>
          <w:szCs w:val="24"/>
        </w:rPr>
        <w:t>乡村</w:t>
      </w:r>
      <w:r w:rsidR="00F85F6E" w:rsidRPr="003B3B47">
        <w:rPr>
          <w:rFonts w:asciiTheme="minorEastAsia" w:hAnsiTheme="minorEastAsia" w:hint="eastAsia"/>
          <w:sz w:val="24"/>
          <w:szCs w:val="24"/>
        </w:rPr>
        <w:t>在总体上</w:t>
      </w:r>
      <w:r w:rsidR="00EB0304" w:rsidRPr="003B3B47">
        <w:rPr>
          <w:rFonts w:asciiTheme="minorEastAsia" w:hAnsiTheme="minorEastAsia" w:hint="eastAsia"/>
          <w:sz w:val="24"/>
          <w:szCs w:val="24"/>
        </w:rPr>
        <w:t>呈现出空壳化趋势</w:t>
      </w:r>
      <w:r w:rsidR="00F85F6E" w:rsidRPr="003B3B47">
        <w:rPr>
          <w:rFonts w:asciiTheme="minorEastAsia" w:hAnsiTheme="minorEastAsia" w:hint="eastAsia"/>
          <w:sz w:val="24"/>
          <w:szCs w:val="24"/>
        </w:rPr>
        <w:t>。</w:t>
      </w:r>
    </w:p>
    <w:p w:rsidR="00050E8D" w:rsidRPr="003B3B47" w:rsidRDefault="00050E8D" w:rsidP="0020412F">
      <w:pPr>
        <w:spacing w:line="300" w:lineRule="auto"/>
        <w:rPr>
          <w:rFonts w:asciiTheme="minorEastAsia" w:hAnsiTheme="minorEastAsia"/>
          <w:b/>
          <w:sz w:val="24"/>
          <w:szCs w:val="24"/>
        </w:rPr>
      </w:pPr>
      <w:r w:rsidRPr="003B3B47">
        <w:rPr>
          <w:rFonts w:asciiTheme="minorEastAsia" w:hAnsiTheme="minorEastAsia" w:hint="eastAsia"/>
          <w:b/>
          <w:sz w:val="24"/>
          <w:szCs w:val="24"/>
        </w:rPr>
        <w:t>（二）乡村产业薄弱化</w:t>
      </w:r>
    </w:p>
    <w:p w:rsidR="00050E8D" w:rsidRPr="003B3B47" w:rsidRDefault="00050E8D" w:rsidP="003D0323">
      <w:pPr>
        <w:spacing w:line="300" w:lineRule="auto"/>
        <w:ind w:firstLine="480"/>
        <w:rPr>
          <w:rFonts w:asciiTheme="minorEastAsia" w:hAnsiTheme="minorEastAsia"/>
          <w:sz w:val="24"/>
          <w:szCs w:val="24"/>
        </w:rPr>
      </w:pPr>
      <w:r w:rsidRPr="003B3B47">
        <w:rPr>
          <w:rFonts w:asciiTheme="minorEastAsia" w:hAnsiTheme="minorEastAsia" w:hint="eastAsia"/>
          <w:sz w:val="24"/>
          <w:szCs w:val="24"/>
        </w:rPr>
        <w:t>乡村振兴，产业兴旺是基础，没有繁荣的乡村产业，乡村振兴无从谈起。</w:t>
      </w:r>
      <w:r w:rsidR="00164925" w:rsidRPr="003B3B47">
        <w:rPr>
          <w:rFonts w:asciiTheme="minorEastAsia" w:hAnsiTheme="minorEastAsia" w:hint="eastAsia"/>
          <w:sz w:val="24"/>
          <w:szCs w:val="24"/>
        </w:rPr>
        <w:t>西部贫困地区</w:t>
      </w:r>
      <w:r w:rsidRPr="003B3B47">
        <w:rPr>
          <w:rFonts w:asciiTheme="minorEastAsia" w:hAnsiTheme="minorEastAsia" w:hint="eastAsia"/>
          <w:sz w:val="24"/>
          <w:szCs w:val="24"/>
        </w:rPr>
        <w:t>乡村产业化发展相对薄弱和滞后，现有的乡村产业主要有以下</w:t>
      </w:r>
      <w:r w:rsidR="000072D5">
        <w:rPr>
          <w:rFonts w:asciiTheme="minorEastAsia" w:hAnsiTheme="minorEastAsia" w:hint="eastAsia"/>
          <w:sz w:val="24"/>
          <w:szCs w:val="24"/>
        </w:rPr>
        <w:t>三</w:t>
      </w:r>
      <w:r w:rsidRPr="003B3B47">
        <w:rPr>
          <w:rFonts w:asciiTheme="minorEastAsia" w:hAnsiTheme="minorEastAsia" w:hint="eastAsia"/>
          <w:sz w:val="24"/>
          <w:szCs w:val="24"/>
        </w:rPr>
        <w:t>种。一是政府主导的乡村产业。</w:t>
      </w:r>
      <w:r w:rsidR="00164925" w:rsidRPr="003B3B47">
        <w:rPr>
          <w:rFonts w:asciiTheme="minorEastAsia" w:hAnsiTheme="minorEastAsia" w:hint="eastAsia"/>
          <w:sz w:val="24"/>
          <w:szCs w:val="24"/>
        </w:rPr>
        <w:t>例如</w:t>
      </w:r>
      <w:r w:rsidR="00600EBA" w:rsidRPr="00800759">
        <w:rPr>
          <w:rFonts w:asciiTheme="minorEastAsia" w:hAnsiTheme="minorEastAsia" w:hint="eastAsia"/>
          <w:sz w:val="24"/>
          <w:szCs w:val="24"/>
        </w:rPr>
        <w:t>W</w:t>
      </w:r>
      <w:r w:rsidRPr="00800759">
        <w:rPr>
          <w:rFonts w:asciiTheme="minorEastAsia" w:hAnsiTheme="minorEastAsia" w:hint="eastAsia"/>
          <w:sz w:val="24"/>
          <w:szCs w:val="24"/>
        </w:rPr>
        <w:t>县结合</w:t>
      </w:r>
      <w:r w:rsidRPr="003B3B47">
        <w:rPr>
          <w:rFonts w:asciiTheme="minorEastAsia" w:hAnsiTheme="minorEastAsia" w:hint="eastAsia"/>
          <w:sz w:val="24"/>
          <w:szCs w:val="24"/>
        </w:rPr>
        <w:t>自身禀赋优势，引进</w:t>
      </w:r>
      <w:r w:rsidR="003D0323">
        <w:rPr>
          <w:rFonts w:asciiTheme="minorEastAsia" w:hAnsiTheme="minorEastAsia" w:hint="eastAsia"/>
          <w:sz w:val="24"/>
          <w:szCs w:val="24"/>
        </w:rPr>
        <w:t>生态食品加工企业到</w:t>
      </w:r>
      <w:r w:rsidR="00FC6DAB">
        <w:rPr>
          <w:rFonts w:asciiTheme="minorEastAsia" w:hAnsiTheme="minorEastAsia" w:hint="eastAsia"/>
          <w:sz w:val="24"/>
          <w:szCs w:val="24"/>
        </w:rPr>
        <w:t>当地投资建厂</w:t>
      </w:r>
      <w:r w:rsidRPr="003B3B47">
        <w:rPr>
          <w:rFonts w:asciiTheme="minorEastAsia" w:hAnsiTheme="minorEastAsia" w:hint="eastAsia"/>
          <w:sz w:val="24"/>
          <w:szCs w:val="24"/>
        </w:rPr>
        <w:t>，以板栗产业化发展带动</w:t>
      </w:r>
      <w:r w:rsidR="00164925" w:rsidRPr="003B3B47">
        <w:rPr>
          <w:rFonts w:asciiTheme="minorEastAsia" w:hAnsiTheme="minorEastAsia" w:hint="eastAsia"/>
          <w:sz w:val="24"/>
          <w:szCs w:val="24"/>
        </w:rPr>
        <w:t>该</w:t>
      </w:r>
      <w:r w:rsidRPr="003B3B47">
        <w:rPr>
          <w:rFonts w:asciiTheme="minorEastAsia" w:hAnsiTheme="minorEastAsia" w:hint="eastAsia"/>
          <w:sz w:val="24"/>
          <w:szCs w:val="24"/>
        </w:rPr>
        <w:t>县乡村发展。二是村两委主导的乡村产业。有些乡村的村两委成员头脑灵活，带领本村村民扎根当地发展产业。三是村民主导的乡村产业。</w:t>
      </w:r>
      <w:r w:rsidR="00012DA3">
        <w:rPr>
          <w:rFonts w:asciiTheme="minorEastAsia" w:hAnsiTheme="minorEastAsia" w:hint="eastAsia"/>
          <w:sz w:val="24"/>
          <w:szCs w:val="24"/>
        </w:rPr>
        <w:t>部分</w:t>
      </w:r>
      <w:r w:rsidRPr="003B3B47">
        <w:rPr>
          <w:rFonts w:asciiTheme="minorEastAsia" w:hAnsiTheme="minorEastAsia" w:hint="eastAsia"/>
          <w:sz w:val="24"/>
          <w:szCs w:val="24"/>
        </w:rPr>
        <w:t>熟悉政策的村民，积极争取优惠政策承包流转土地，以个人力量带动本村产业发展。尽管存在上述几类乡村产业，但从总体上看，</w:t>
      </w:r>
      <w:r w:rsidR="00164925" w:rsidRPr="003B3B47">
        <w:rPr>
          <w:rFonts w:asciiTheme="minorEastAsia" w:hAnsiTheme="minorEastAsia" w:hint="eastAsia"/>
          <w:sz w:val="24"/>
          <w:szCs w:val="24"/>
        </w:rPr>
        <w:t>西</w:t>
      </w:r>
      <w:r w:rsidR="00164925" w:rsidRPr="003B3B47">
        <w:rPr>
          <w:rFonts w:asciiTheme="minorEastAsia" w:hAnsiTheme="minorEastAsia" w:hint="eastAsia"/>
          <w:sz w:val="24"/>
          <w:szCs w:val="24"/>
        </w:rPr>
        <w:lastRenderedPageBreak/>
        <w:t>部贫困地区</w:t>
      </w:r>
      <w:r w:rsidRPr="003B3B47">
        <w:rPr>
          <w:rFonts w:asciiTheme="minorEastAsia" w:hAnsiTheme="minorEastAsia" w:hint="eastAsia"/>
          <w:sz w:val="24"/>
          <w:szCs w:val="24"/>
        </w:rPr>
        <w:t>的乡村产业依然相当薄弱，表现为数量偏少质量有待提升，目前尚无</w:t>
      </w:r>
      <w:r w:rsidRPr="00800759">
        <w:rPr>
          <w:rFonts w:asciiTheme="minorEastAsia" w:hAnsiTheme="minorEastAsia" w:hint="eastAsia"/>
          <w:sz w:val="24"/>
          <w:szCs w:val="24"/>
        </w:rPr>
        <w:t>法支撑起</w:t>
      </w:r>
      <w:r w:rsidR="00600EBA" w:rsidRPr="00800759">
        <w:rPr>
          <w:rFonts w:asciiTheme="minorEastAsia" w:hAnsiTheme="minorEastAsia" w:hint="eastAsia"/>
          <w:sz w:val="24"/>
          <w:szCs w:val="24"/>
        </w:rPr>
        <w:t>西部贫困地区</w:t>
      </w:r>
      <w:r w:rsidRPr="00800759">
        <w:rPr>
          <w:rFonts w:asciiTheme="minorEastAsia" w:hAnsiTheme="minorEastAsia" w:hint="eastAsia"/>
          <w:sz w:val="24"/>
          <w:szCs w:val="24"/>
        </w:rPr>
        <w:t>的乡村振兴战略，</w:t>
      </w:r>
      <w:r w:rsidR="00164925" w:rsidRPr="00800759">
        <w:rPr>
          <w:rFonts w:asciiTheme="minorEastAsia" w:hAnsiTheme="minorEastAsia" w:hint="eastAsia"/>
          <w:sz w:val="24"/>
          <w:szCs w:val="24"/>
        </w:rPr>
        <w:t>西部贫困地区</w:t>
      </w:r>
      <w:r w:rsidRPr="00800759">
        <w:rPr>
          <w:rFonts w:asciiTheme="minorEastAsia" w:hAnsiTheme="minorEastAsia" w:hint="eastAsia"/>
          <w:sz w:val="24"/>
          <w:szCs w:val="24"/>
        </w:rPr>
        <w:t>乡村发展的产业化之路任</w:t>
      </w:r>
      <w:r w:rsidRPr="003B3B47">
        <w:rPr>
          <w:rFonts w:asciiTheme="minorEastAsia" w:hAnsiTheme="minorEastAsia" w:hint="eastAsia"/>
          <w:sz w:val="24"/>
          <w:szCs w:val="24"/>
        </w:rPr>
        <w:t>重道远。</w:t>
      </w:r>
    </w:p>
    <w:p w:rsidR="00F85F6E" w:rsidRPr="003B3B47" w:rsidRDefault="00F85F6E" w:rsidP="0020412F">
      <w:pPr>
        <w:spacing w:line="300" w:lineRule="auto"/>
        <w:rPr>
          <w:rFonts w:asciiTheme="minorEastAsia" w:hAnsiTheme="minorEastAsia"/>
          <w:b/>
          <w:sz w:val="24"/>
          <w:szCs w:val="24"/>
        </w:rPr>
      </w:pPr>
      <w:r w:rsidRPr="003B3B47">
        <w:rPr>
          <w:rFonts w:asciiTheme="minorEastAsia" w:hAnsiTheme="minorEastAsia" w:hint="eastAsia"/>
          <w:b/>
          <w:sz w:val="24"/>
          <w:szCs w:val="24"/>
        </w:rPr>
        <w:t>（</w:t>
      </w:r>
      <w:r w:rsidR="00C52B27" w:rsidRPr="003B3B47">
        <w:rPr>
          <w:rFonts w:asciiTheme="minorEastAsia" w:hAnsiTheme="minorEastAsia" w:hint="eastAsia"/>
          <w:b/>
          <w:sz w:val="24"/>
          <w:szCs w:val="24"/>
        </w:rPr>
        <w:t>三</w:t>
      </w:r>
      <w:r w:rsidRPr="003B3B47">
        <w:rPr>
          <w:rFonts w:asciiTheme="minorEastAsia" w:hAnsiTheme="minorEastAsia" w:hint="eastAsia"/>
          <w:b/>
          <w:sz w:val="24"/>
          <w:szCs w:val="24"/>
        </w:rPr>
        <w:t>）乡村农民老弱化</w:t>
      </w:r>
    </w:p>
    <w:p w:rsidR="00F85F6E" w:rsidRPr="003B3B47" w:rsidRDefault="00F85F6E" w:rsidP="0020412F">
      <w:pPr>
        <w:spacing w:line="300" w:lineRule="auto"/>
        <w:ind w:firstLine="480"/>
        <w:rPr>
          <w:rFonts w:asciiTheme="minorEastAsia" w:hAnsiTheme="minorEastAsia"/>
          <w:sz w:val="24"/>
          <w:szCs w:val="24"/>
        </w:rPr>
      </w:pPr>
      <w:r w:rsidRPr="003B3B47">
        <w:rPr>
          <w:rFonts w:asciiTheme="minorEastAsia" w:hAnsiTheme="minorEastAsia" w:hint="eastAsia"/>
          <w:sz w:val="24"/>
          <w:szCs w:val="24"/>
        </w:rPr>
        <w:t>在成年劳动力持续外流、适龄入学儿童不断向乡镇聚集以及返乡创业就业人员持续低迷的大背景下，</w:t>
      </w:r>
      <w:proofErr w:type="gramStart"/>
      <w:r w:rsidRPr="003B3B47">
        <w:rPr>
          <w:rFonts w:asciiTheme="minorEastAsia" w:hAnsiTheme="minorEastAsia" w:hint="eastAsia"/>
          <w:sz w:val="24"/>
          <w:szCs w:val="24"/>
        </w:rPr>
        <w:t>乡村人气</w:t>
      </w:r>
      <w:proofErr w:type="gramEnd"/>
      <w:r w:rsidRPr="003B3B47">
        <w:rPr>
          <w:rFonts w:asciiTheme="minorEastAsia" w:hAnsiTheme="minorEastAsia" w:hint="eastAsia"/>
          <w:sz w:val="24"/>
          <w:szCs w:val="24"/>
        </w:rPr>
        <w:t>越来越弱，从</w:t>
      </w:r>
      <w:r w:rsidR="00164925" w:rsidRPr="003B3B47">
        <w:rPr>
          <w:rFonts w:asciiTheme="minorEastAsia" w:hAnsiTheme="minorEastAsia" w:hint="eastAsia"/>
          <w:sz w:val="24"/>
          <w:szCs w:val="24"/>
        </w:rPr>
        <w:t>笔者</w:t>
      </w:r>
      <w:r w:rsidRPr="003B3B47">
        <w:rPr>
          <w:rFonts w:asciiTheme="minorEastAsia" w:hAnsiTheme="minorEastAsia" w:hint="eastAsia"/>
          <w:sz w:val="24"/>
          <w:szCs w:val="24"/>
        </w:rPr>
        <w:t>调研的实际情况来看，留</w:t>
      </w:r>
      <w:r w:rsidR="005E5456" w:rsidRPr="003B3B47">
        <w:rPr>
          <w:rFonts w:asciiTheme="minorEastAsia" w:hAnsiTheme="minorEastAsia" w:hint="eastAsia"/>
          <w:sz w:val="24"/>
          <w:szCs w:val="24"/>
        </w:rPr>
        <w:t>在</w:t>
      </w:r>
      <w:r w:rsidRPr="003B3B47">
        <w:rPr>
          <w:rFonts w:asciiTheme="minorEastAsia" w:hAnsiTheme="minorEastAsia" w:hint="eastAsia"/>
          <w:sz w:val="24"/>
          <w:szCs w:val="24"/>
        </w:rPr>
        <w:t>村中的农民主要有以下</w:t>
      </w:r>
      <w:r w:rsidR="002C1EF5">
        <w:rPr>
          <w:rFonts w:asciiTheme="minorEastAsia" w:hAnsiTheme="minorEastAsia" w:hint="eastAsia"/>
          <w:sz w:val="24"/>
          <w:szCs w:val="24"/>
        </w:rPr>
        <w:t>三</w:t>
      </w:r>
      <w:r w:rsidRPr="003B3B47">
        <w:rPr>
          <w:rFonts w:asciiTheme="minorEastAsia" w:hAnsiTheme="minorEastAsia" w:hint="eastAsia"/>
          <w:sz w:val="24"/>
          <w:szCs w:val="24"/>
        </w:rPr>
        <w:t>类</w:t>
      </w:r>
      <w:r w:rsidR="00BF4810" w:rsidRPr="003B3B47">
        <w:rPr>
          <w:rFonts w:asciiTheme="minorEastAsia" w:hAnsiTheme="minorEastAsia" w:hint="eastAsia"/>
          <w:sz w:val="24"/>
          <w:szCs w:val="24"/>
        </w:rPr>
        <w:t>。</w:t>
      </w:r>
      <w:r w:rsidRPr="003B3B47">
        <w:rPr>
          <w:rFonts w:asciiTheme="minorEastAsia" w:hAnsiTheme="minorEastAsia" w:hint="eastAsia"/>
          <w:sz w:val="24"/>
          <w:szCs w:val="24"/>
        </w:rPr>
        <w:t>一是老人</w:t>
      </w:r>
      <w:r w:rsidR="00BF4810" w:rsidRPr="003B3B47">
        <w:rPr>
          <w:rFonts w:asciiTheme="minorEastAsia" w:hAnsiTheme="minorEastAsia" w:hint="eastAsia"/>
          <w:sz w:val="24"/>
          <w:szCs w:val="24"/>
        </w:rPr>
        <w:t>。</w:t>
      </w:r>
      <w:r w:rsidRPr="003B3B47">
        <w:rPr>
          <w:rFonts w:asciiTheme="minorEastAsia" w:hAnsiTheme="minorEastAsia" w:hint="eastAsia"/>
          <w:sz w:val="24"/>
          <w:szCs w:val="24"/>
        </w:rPr>
        <w:t>这些人要么是因为年事已高难以在</w:t>
      </w:r>
      <w:proofErr w:type="gramStart"/>
      <w:r w:rsidRPr="003B3B47">
        <w:rPr>
          <w:rFonts w:asciiTheme="minorEastAsia" w:hAnsiTheme="minorEastAsia" w:hint="eastAsia"/>
          <w:sz w:val="24"/>
          <w:szCs w:val="24"/>
        </w:rPr>
        <w:t>外面谋</w:t>
      </w:r>
      <w:proofErr w:type="gramEnd"/>
      <w:r w:rsidRPr="003B3B47">
        <w:rPr>
          <w:rFonts w:asciiTheme="minorEastAsia" w:hAnsiTheme="minorEastAsia" w:hint="eastAsia"/>
          <w:sz w:val="24"/>
          <w:szCs w:val="24"/>
        </w:rPr>
        <w:t>得工作而留下，要么是因为家里已有</w:t>
      </w:r>
      <w:r w:rsidR="008C1C8E">
        <w:rPr>
          <w:rFonts w:asciiTheme="minorEastAsia" w:hAnsiTheme="minorEastAsia" w:hint="eastAsia"/>
          <w:sz w:val="24"/>
          <w:szCs w:val="24"/>
        </w:rPr>
        <w:t>孙辈</w:t>
      </w:r>
      <w:r w:rsidRPr="003B3B47">
        <w:rPr>
          <w:rFonts w:asciiTheme="minorEastAsia" w:hAnsiTheme="minorEastAsia" w:hint="eastAsia"/>
          <w:sz w:val="24"/>
          <w:szCs w:val="24"/>
        </w:rPr>
        <w:t>需要照顾而留下</w:t>
      </w:r>
      <w:r w:rsidR="00BF4810" w:rsidRPr="003B3B47">
        <w:rPr>
          <w:rFonts w:asciiTheme="minorEastAsia" w:hAnsiTheme="minorEastAsia" w:hint="eastAsia"/>
          <w:sz w:val="24"/>
          <w:szCs w:val="24"/>
        </w:rPr>
        <w:t>。</w:t>
      </w:r>
      <w:r w:rsidRPr="003B3B47">
        <w:rPr>
          <w:rFonts w:asciiTheme="minorEastAsia" w:hAnsiTheme="minorEastAsia" w:hint="eastAsia"/>
          <w:sz w:val="24"/>
          <w:szCs w:val="24"/>
        </w:rPr>
        <w:t>二是体弱多病者</w:t>
      </w:r>
      <w:r w:rsidR="00BF4810" w:rsidRPr="003B3B47">
        <w:rPr>
          <w:rFonts w:asciiTheme="minorEastAsia" w:hAnsiTheme="minorEastAsia" w:hint="eastAsia"/>
          <w:sz w:val="24"/>
          <w:szCs w:val="24"/>
        </w:rPr>
        <w:t>。</w:t>
      </w:r>
      <w:r w:rsidRPr="003B3B47">
        <w:rPr>
          <w:rFonts w:asciiTheme="minorEastAsia" w:hAnsiTheme="minorEastAsia" w:hint="eastAsia"/>
          <w:sz w:val="24"/>
          <w:szCs w:val="24"/>
        </w:rPr>
        <w:t>这类人通常患有某种慢性疾病，不能从事高强度体力劳动，因此赋闲在家，或带孙辈或种蔬菜水果，不一而足</w:t>
      </w:r>
      <w:r w:rsidR="00BF4810" w:rsidRPr="003B3B47">
        <w:rPr>
          <w:rFonts w:asciiTheme="minorEastAsia" w:hAnsiTheme="minorEastAsia" w:hint="eastAsia"/>
          <w:sz w:val="24"/>
          <w:szCs w:val="24"/>
        </w:rPr>
        <w:t>。</w:t>
      </w:r>
      <w:r w:rsidRPr="003B3B47">
        <w:rPr>
          <w:rFonts w:asciiTheme="minorEastAsia" w:hAnsiTheme="minorEastAsia" w:hint="eastAsia"/>
          <w:sz w:val="24"/>
          <w:szCs w:val="24"/>
        </w:rPr>
        <w:t>三是小孩</w:t>
      </w:r>
      <w:r w:rsidR="00BF4810" w:rsidRPr="003B3B47">
        <w:rPr>
          <w:rFonts w:asciiTheme="minorEastAsia" w:hAnsiTheme="minorEastAsia" w:hint="eastAsia"/>
          <w:sz w:val="24"/>
          <w:szCs w:val="24"/>
        </w:rPr>
        <w:t>。</w:t>
      </w:r>
      <w:r w:rsidRPr="003B3B47">
        <w:rPr>
          <w:rFonts w:asciiTheme="minorEastAsia" w:hAnsiTheme="minorEastAsia" w:hint="eastAsia"/>
          <w:sz w:val="24"/>
          <w:szCs w:val="24"/>
        </w:rPr>
        <w:t>一般是婴幼儿，少数学龄前儿童及小学生</w:t>
      </w:r>
      <w:r w:rsidR="00BF4810" w:rsidRPr="003B3B47">
        <w:rPr>
          <w:rFonts w:asciiTheme="minorEastAsia" w:hAnsiTheme="minorEastAsia" w:hint="eastAsia"/>
          <w:sz w:val="24"/>
          <w:szCs w:val="24"/>
        </w:rPr>
        <w:t>。</w:t>
      </w:r>
      <w:r w:rsidRPr="003B3B47">
        <w:rPr>
          <w:rFonts w:asciiTheme="minorEastAsia" w:hAnsiTheme="minorEastAsia" w:hint="eastAsia"/>
          <w:sz w:val="24"/>
          <w:szCs w:val="24"/>
        </w:rPr>
        <w:t>在没有村小学的地方，小学生基本都在乡镇中心小学住校上学，因此那些乡村很少看到学龄儿童。总</w:t>
      </w:r>
      <w:r w:rsidR="00C433B1" w:rsidRPr="003B3B47">
        <w:rPr>
          <w:rFonts w:asciiTheme="minorEastAsia" w:hAnsiTheme="minorEastAsia" w:hint="eastAsia"/>
          <w:sz w:val="24"/>
          <w:szCs w:val="24"/>
        </w:rPr>
        <w:t>体而言</w:t>
      </w:r>
      <w:r w:rsidR="00EB07AC" w:rsidRPr="003B3B47">
        <w:rPr>
          <w:rFonts w:asciiTheme="minorEastAsia" w:hAnsiTheme="minorEastAsia" w:hint="eastAsia"/>
          <w:sz w:val="24"/>
          <w:szCs w:val="24"/>
        </w:rPr>
        <w:t>，在当前西部贫困地区的</w:t>
      </w:r>
      <w:r w:rsidR="00DE5D22">
        <w:rPr>
          <w:rFonts w:asciiTheme="minorEastAsia" w:hAnsiTheme="minorEastAsia" w:hint="eastAsia"/>
          <w:sz w:val="24"/>
          <w:szCs w:val="24"/>
        </w:rPr>
        <w:t>乡村</w:t>
      </w:r>
      <w:r w:rsidRPr="003B3B47">
        <w:rPr>
          <w:rFonts w:asciiTheme="minorEastAsia" w:hAnsiTheme="minorEastAsia" w:hint="eastAsia"/>
          <w:sz w:val="24"/>
          <w:szCs w:val="24"/>
        </w:rPr>
        <w:t>中，农民呈现出明显的老弱化特征，即便是留守在农村的农民，也已经不再像他们的先辈那样从事传统的农业种植，更多的是受雇于当地产业化项目从事大规模种植养殖等新型农业，传统农业逐渐凋零的趋势难以避免。</w:t>
      </w:r>
    </w:p>
    <w:p w:rsidR="00F85F6E" w:rsidRPr="003B3B47" w:rsidRDefault="00F85F6E" w:rsidP="0020412F">
      <w:pPr>
        <w:spacing w:line="300" w:lineRule="auto"/>
        <w:rPr>
          <w:rFonts w:asciiTheme="minorEastAsia" w:hAnsiTheme="minorEastAsia"/>
          <w:b/>
          <w:sz w:val="24"/>
          <w:szCs w:val="24"/>
        </w:rPr>
      </w:pPr>
      <w:r w:rsidRPr="003B3B47">
        <w:rPr>
          <w:rFonts w:asciiTheme="minorEastAsia" w:hAnsiTheme="minorEastAsia" w:hint="eastAsia"/>
          <w:b/>
          <w:sz w:val="24"/>
          <w:szCs w:val="24"/>
        </w:rPr>
        <w:t>（</w:t>
      </w:r>
      <w:r w:rsidR="00C52B27" w:rsidRPr="003B3B47">
        <w:rPr>
          <w:rFonts w:asciiTheme="minorEastAsia" w:hAnsiTheme="minorEastAsia" w:hint="eastAsia"/>
          <w:b/>
          <w:sz w:val="24"/>
          <w:szCs w:val="24"/>
        </w:rPr>
        <w:t>四</w:t>
      </w:r>
      <w:r w:rsidRPr="003B3B47">
        <w:rPr>
          <w:rFonts w:asciiTheme="minorEastAsia" w:hAnsiTheme="minorEastAsia" w:hint="eastAsia"/>
          <w:b/>
          <w:sz w:val="24"/>
          <w:szCs w:val="24"/>
        </w:rPr>
        <w:t>）农民精神空虚化</w:t>
      </w:r>
    </w:p>
    <w:p w:rsidR="008F6691" w:rsidRPr="003B3B47" w:rsidRDefault="00F85F6E" w:rsidP="0020412F">
      <w:pPr>
        <w:spacing w:line="300" w:lineRule="auto"/>
        <w:ind w:firstLine="480"/>
        <w:rPr>
          <w:rFonts w:asciiTheme="minorEastAsia" w:hAnsiTheme="minorEastAsia"/>
          <w:sz w:val="24"/>
          <w:szCs w:val="24"/>
        </w:rPr>
      </w:pPr>
      <w:r w:rsidRPr="003B3B47">
        <w:rPr>
          <w:rFonts w:asciiTheme="minorEastAsia" w:hAnsiTheme="minorEastAsia" w:hint="eastAsia"/>
          <w:sz w:val="24"/>
          <w:szCs w:val="24"/>
        </w:rPr>
        <w:t>在逐渐空壳化的</w:t>
      </w:r>
      <w:r w:rsidR="00DE5D22">
        <w:rPr>
          <w:rFonts w:asciiTheme="minorEastAsia" w:hAnsiTheme="minorEastAsia" w:hint="eastAsia"/>
          <w:sz w:val="24"/>
          <w:szCs w:val="24"/>
        </w:rPr>
        <w:t>乡村</w:t>
      </w:r>
      <w:r w:rsidRPr="003B3B47">
        <w:rPr>
          <w:rFonts w:asciiTheme="minorEastAsia" w:hAnsiTheme="minorEastAsia" w:hint="eastAsia"/>
          <w:sz w:val="24"/>
          <w:szCs w:val="24"/>
        </w:rPr>
        <w:t>中，农民的精神生活贫乏，呈现出物质贫困之外的另一维度贫困，即精神贫困。</w:t>
      </w:r>
      <w:r w:rsidR="00841015" w:rsidRPr="003B3B47">
        <w:rPr>
          <w:rFonts w:asciiTheme="minorEastAsia" w:hAnsiTheme="minorEastAsia" w:hint="eastAsia"/>
          <w:sz w:val="24"/>
          <w:szCs w:val="24"/>
        </w:rPr>
        <w:t>西部贫困地区</w:t>
      </w:r>
      <w:r w:rsidR="00DE5D22">
        <w:rPr>
          <w:rFonts w:asciiTheme="minorEastAsia" w:hAnsiTheme="minorEastAsia" w:hint="eastAsia"/>
          <w:sz w:val="24"/>
          <w:szCs w:val="24"/>
        </w:rPr>
        <w:t>乡村</w:t>
      </w:r>
      <w:r w:rsidR="00C433B1" w:rsidRPr="003B3B47">
        <w:rPr>
          <w:rFonts w:asciiTheme="minorEastAsia" w:hAnsiTheme="minorEastAsia" w:hint="eastAsia"/>
          <w:sz w:val="24"/>
          <w:szCs w:val="24"/>
        </w:rPr>
        <w:t>中农民</w:t>
      </w:r>
      <w:r w:rsidR="00F62060" w:rsidRPr="003B3B47">
        <w:rPr>
          <w:rFonts w:asciiTheme="minorEastAsia" w:hAnsiTheme="minorEastAsia" w:hint="eastAsia"/>
          <w:sz w:val="24"/>
          <w:szCs w:val="24"/>
        </w:rPr>
        <w:t>精神空虚化主要体现在以下</w:t>
      </w:r>
      <w:r w:rsidR="00893993">
        <w:rPr>
          <w:rFonts w:asciiTheme="minorEastAsia" w:hAnsiTheme="minorEastAsia" w:hint="eastAsia"/>
          <w:sz w:val="24"/>
          <w:szCs w:val="24"/>
        </w:rPr>
        <w:t>三</w:t>
      </w:r>
      <w:r w:rsidR="00F62060" w:rsidRPr="003B3B47">
        <w:rPr>
          <w:rFonts w:asciiTheme="minorEastAsia" w:hAnsiTheme="minorEastAsia" w:hint="eastAsia"/>
          <w:sz w:val="24"/>
          <w:szCs w:val="24"/>
        </w:rPr>
        <w:t>个方面</w:t>
      </w:r>
      <w:r w:rsidR="00BF3D47" w:rsidRPr="003B3B47">
        <w:rPr>
          <w:rFonts w:asciiTheme="minorEastAsia" w:hAnsiTheme="minorEastAsia" w:hint="eastAsia"/>
          <w:sz w:val="24"/>
          <w:szCs w:val="24"/>
        </w:rPr>
        <w:t>。</w:t>
      </w:r>
      <w:r w:rsidR="00F62060" w:rsidRPr="003B3B47">
        <w:rPr>
          <w:rFonts w:asciiTheme="minorEastAsia" w:hAnsiTheme="minorEastAsia" w:hint="eastAsia"/>
          <w:sz w:val="24"/>
          <w:szCs w:val="24"/>
        </w:rPr>
        <w:t>一是传统精神</w:t>
      </w:r>
      <w:r w:rsidRPr="003B3B47">
        <w:rPr>
          <w:rFonts w:asciiTheme="minorEastAsia" w:hAnsiTheme="minorEastAsia" w:hint="eastAsia"/>
          <w:sz w:val="24"/>
          <w:szCs w:val="24"/>
        </w:rPr>
        <w:t>衰落</w:t>
      </w:r>
      <w:r w:rsidR="00BF3D47" w:rsidRPr="003B3B47">
        <w:rPr>
          <w:rFonts w:asciiTheme="minorEastAsia" w:hAnsiTheme="minorEastAsia" w:hint="eastAsia"/>
          <w:sz w:val="24"/>
          <w:szCs w:val="24"/>
        </w:rPr>
        <w:t>。</w:t>
      </w:r>
      <w:r w:rsidRPr="003B3B47">
        <w:rPr>
          <w:rFonts w:asciiTheme="minorEastAsia" w:hAnsiTheme="minorEastAsia" w:hint="eastAsia"/>
          <w:sz w:val="24"/>
          <w:szCs w:val="24"/>
        </w:rPr>
        <w:t>传统乡村的耕读精神几近凋零，乡村土地已大面积荒废，少数流转给村集体种植养殖用地也利用率不高，</w:t>
      </w:r>
      <w:r w:rsidR="00DE5D22">
        <w:rPr>
          <w:rFonts w:asciiTheme="minorEastAsia" w:hAnsiTheme="minorEastAsia" w:hint="eastAsia"/>
          <w:sz w:val="24"/>
          <w:szCs w:val="24"/>
        </w:rPr>
        <w:t>乡村</w:t>
      </w:r>
      <w:r w:rsidRPr="003B3B47">
        <w:rPr>
          <w:rFonts w:asciiTheme="minorEastAsia" w:hAnsiTheme="minorEastAsia" w:hint="eastAsia"/>
          <w:sz w:val="24"/>
          <w:szCs w:val="24"/>
        </w:rPr>
        <w:t>对</w:t>
      </w:r>
      <w:r w:rsidR="00D8206E">
        <w:rPr>
          <w:rFonts w:asciiTheme="minorEastAsia" w:hAnsiTheme="minorEastAsia" w:hint="eastAsia"/>
          <w:sz w:val="24"/>
          <w:szCs w:val="24"/>
        </w:rPr>
        <w:t>儿童教育的重视程度在降低</w:t>
      </w:r>
      <w:r w:rsidR="00F62060" w:rsidRPr="003B3B47">
        <w:rPr>
          <w:rFonts w:asciiTheme="minorEastAsia" w:hAnsiTheme="minorEastAsia" w:hint="eastAsia"/>
          <w:sz w:val="24"/>
          <w:szCs w:val="24"/>
        </w:rPr>
        <w:t>，辍学打工现象普遍</w:t>
      </w:r>
      <w:r w:rsidR="00BF3D47" w:rsidRPr="003B3B47">
        <w:rPr>
          <w:rFonts w:asciiTheme="minorEastAsia" w:hAnsiTheme="minorEastAsia" w:hint="eastAsia"/>
          <w:sz w:val="24"/>
          <w:szCs w:val="24"/>
        </w:rPr>
        <w:t>。</w:t>
      </w:r>
      <w:r w:rsidR="00F62060" w:rsidRPr="003B3B47">
        <w:rPr>
          <w:rFonts w:asciiTheme="minorEastAsia" w:hAnsiTheme="minorEastAsia" w:hint="eastAsia"/>
          <w:sz w:val="24"/>
          <w:szCs w:val="24"/>
        </w:rPr>
        <w:t>二是乡村民风</w:t>
      </w:r>
      <w:r w:rsidRPr="003B3B47">
        <w:rPr>
          <w:rFonts w:asciiTheme="minorEastAsia" w:hAnsiTheme="minorEastAsia" w:hint="eastAsia"/>
          <w:sz w:val="24"/>
          <w:szCs w:val="24"/>
        </w:rPr>
        <w:t>衰朽</w:t>
      </w:r>
      <w:r w:rsidR="00BF3D47" w:rsidRPr="003B3B47">
        <w:rPr>
          <w:rFonts w:asciiTheme="minorEastAsia" w:hAnsiTheme="minorEastAsia" w:hint="eastAsia"/>
          <w:sz w:val="24"/>
          <w:szCs w:val="24"/>
        </w:rPr>
        <w:t>。</w:t>
      </w:r>
      <w:r w:rsidRPr="003B3B47">
        <w:rPr>
          <w:rFonts w:asciiTheme="minorEastAsia" w:hAnsiTheme="minorEastAsia" w:hint="eastAsia"/>
          <w:sz w:val="24"/>
          <w:szCs w:val="24"/>
        </w:rPr>
        <w:t>传统社会中所倡导的勤劳、吃苦、耐劳、团结、和睦等价值已逐渐被抛弃，宗族权威衰朽，人心不齐，德高望重的宗长</w:t>
      </w:r>
      <w:r w:rsidR="0088153C">
        <w:rPr>
          <w:rFonts w:asciiTheme="minorEastAsia" w:hAnsiTheme="minorEastAsia" w:hint="eastAsia"/>
          <w:sz w:val="24"/>
          <w:szCs w:val="24"/>
        </w:rPr>
        <w:t>的权威</w:t>
      </w:r>
      <w:r w:rsidR="00994A99">
        <w:rPr>
          <w:rFonts w:asciiTheme="minorEastAsia" w:hAnsiTheme="minorEastAsia" w:hint="eastAsia"/>
          <w:sz w:val="24"/>
          <w:szCs w:val="24"/>
        </w:rPr>
        <w:t>在</w:t>
      </w:r>
      <w:r w:rsidR="0088153C">
        <w:rPr>
          <w:rFonts w:asciiTheme="minorEastAsia" w:hAnsiTheme="minorEastAsia" w:hint="eastAsia"/>
          <w:sz w:val="24"/>
          <w:szCs w:val="24"/>
        </w:rPr>
        <w:t>下降</w:t>
      </w:r>
      <w:r w:rsidR="00BF3D47" w:rsidRPr="003B3B47">
        <w:rPr>
          <w:rFonts w:asciiTheme="minorEastAsia" w:hAnsiTheme="minorEastAsia" w:hint="eastAsia"/>
          <w:sz w:val="24"/>
          <w:szCs w:val="24"/>
        </w:rPr>
        <w:t>。</w:t>
      </w:r>
      <w:r w:rsidR="00F62060" w:rsidRPr="003B3B47">
        <w:rPr>
          <w:rFonts w:asciiTheme="minorEastAsia" w:hAnsiTheme="minorEastAsia" w:hint="eastAsia"/>
          <w:sz w:val="24"/>
          <w:szCs w:val="24"/>
        </w:rPr>
        <w:t>三是乡村娱乐</w:t>
      </w:r>
      <w:r w:rsidRPr="003B3B47">
        <w:rPr>
          <w:rFonts w:asciiTheme="minorEastAsia" w:hAnsiTheme="minorEastAsia" w:hint="eastAsia"/>
          <w:sz w:val="24"/>
          <w:szCs w:val="24"/>
        </w:rPr>
        <w:t>贫乏</w:t>
      </w:r>
      <w:r w:rsidR="00BF3D47" w:rsidRPr="003B3B47">
        <w:rPr>
          <w:rFonts w:asciiTheme="minorEastAsia" w:hAnsiTheme="minorEastAsia" w:hint="eastAsia"/>
          <w:sz w:val="24"/>
          <w:szCs w:val="24"/>
        </w:rPr>
        <w:t>。</w:t>
      </w:r>
      <w:r w:rsidRPr="003B3B47">
        <w:rPr>
          <w:rFonts w:asciiTheme="minorEastAsia" w:hAnsiTheme="minorEastAsia" w:hint="eastAsia"/>
          <w:sz w:val="24"/>
          <w:szCs w:val="24"/>
        </w:rPr>
        <w:t>当前</w:t>
      </w:r>
      <w:r w:rsidR="00841015" w:rsidRPr="003B3B47">
        <w:rPr>
          <w:rFonts w:asciiTheme="minorEastAsia" w:hAnsiTheme="minorEastAsia" w:hint="eastAsia"/>
          <w:sz w:val="24"/>
          <w:szCs w:val="24"/>
        </w:rPr>
        <w:t>西部贫困地区</w:t>
      </w:r>
      <w:r w:rsidR="00DE5D22">
        <w:rPr>
          <w:rFonts w:asciiTheme="minorEastAsia" w:hAnsiTheme="minorEastAsia" w:hint="eastAsia"/>
          <w:sz w:val="24"/>
          <w:szCs w:val="24"/>
        </w:rPr>
        <w:t>乡村</w:t>
      </w:r>
      <w:r w:rsidRPr="003B3B47">
        <w:rPr>
          <w:rFonts w:asciiTheme="minorEastAsia" w:hAnsiTheme="minorEastAsia" w:hint="eastAsia"/>
          <w:sz w:val="24"/>
          <w:szCs w:val="24"/>
        </w:rPr>
        <w:t>，基本没有现代娱乐项目，大部分农民</w:t>
      </w:r>
      <w:r w:rsidR="00F347E7" w:rsidRPr="003B3B47">
        <w:rPr>
          <w:rFonts w:asciiTheme="minorEastAsia" w:hAnsiTheme="minorEastAsia" w:hint="eastAsia"/>
          <w:sz w:val="24"/>
          <w:szCs w:val="24"/>
        </w:rPr>
        <w:t>仅有</w:t>
      </w:r>
      <w:r w:rsidRPr="003B3B47">
        <w:rPr>
          <w:rFonts w:asciiTheme="minorEastAsia" w:hAnsiTheme="minorEastAsia" w:hint="eastAsia"/>
          <w:sz w:val="24"/>
          <w:szCs w:val="24"/>
        </w:rPr>
        <w:t>的娱乐项目是</w:t>
      </w:r>
      <w:r w:rsidR="00C433B1" w:rsidRPr="003B3B47">
        <w:rPr>
          <w:rFonts w:asciiTheme="minorEastAsia" w:hAnsiTheme="minorEastAsia" w:hint="eastAsia"/>
          <w:sz w:val="24"/>
          <w:szCs w:val="24"/>
        </w:rPr>
        <w:t>看电视</w:t>
      </w:r>
      <w:r w:rsidRPr="003B3B47">
        <w:rPr>
          <w:rFonts w:asciiTheme="minorEastAsia" w:hAnsiTheme="minorEastAsia" w:hint="eastAsia"/>
          <w:sz w:val="24"/>
          <w:szCs w:val="24"/>
        </w:rPr>
        <w:t>，精神生活极度贫乏和空虚。</w:t>
      </w:r>
    </w:p>
    <w:p w:rsidR="008F6691" w:rsidRPr="003B3B47" w:rsidRDefault="00164925" w:rsidP="0020412F">
      <w:pPr>
        <w:spacing w:line="300" w:lineRule="auto"/>
        <w:rPr>
          <w:rFonts w:asciiTheme="minorEastAsia" w:hAnsiTheme="minorEastAsia"/>
          <w:b/>
          <w:sz w:val="24"/>
          <w:szCs w:val="24"/>
        </w:rPr>
      </w:pPr>
      <w:r w:rsidRPr="003B3B47">
        <w:rPr>
          <w:rFonts w:asciiTheme="minorEastAsia" w:hAnsiTheme="minorEastAsia" w:hint="eastAsia"/>
          <w:b/>
          <w:sz w:val="24"/>
          <w:szCs w:val="24"/>
        </w:rPr>
        <w:t>二</w:t>
      </w:r>
      <w:r w:rsidR="008F6691" w:rsidRPr="003B3B47">
        <w:rPr>
          <w:rFonts w:asciiTheme="minorEastAsia" w:hAnsiTheme="minorEastAsia" w:hint="eastAsia"/>
          <w:b/>
          <w:sz w:val="24"/>
          <w:szCs w:val="24"/>
        </w:rPr>
        <w:t>、</w:t>
      </w:r>
      <w:r w:rsidR="00907716" w:rsidRPr="003B3B47">
        <w:rPr>
          <w:rFonts w:asciiTheme="minorEastAsia" w:hAnsiTheme="minorEastAsia" w:hint="eastAsia"/>
          <w:b/>
          <w:sz w:val="24"/>
          <w:szCs w:val="24"/>
        </w:rPr>
        <w:t>西部贫困地区乡村振兴实现路径</w:t>
      </w:r>
      <w:bookmarkStart w:id="0" w:name="_GoBack"/>
      <w:bookmarkEnd w:id="0"/>
    </w:p>
    <w:p w:rsidR="00F62060" w:rsidRPr="003B3B47" w:rsidRDefault="00841015" w:rsidP="0020412F">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西部贫困地区</w:t>
      </w:r>
      <w:r w:rsidR="0017145F" w:rsidRPr="003B3B47">
        <w:rPr>
          <w:rFonts w:asciiTheme="minorEastAsia" w:hAnsiTheme="minorEastAsia" w:hint="eastAsia"/>
          <w:sz w:val="24"/>
          <w:szCs w:val="24"/>
        </w:rPr>
        <w:t>要推进乡村振兴战略，实现乡村的全面振兴，首先需要</w:t>
      </w:r>
      <w:r w:rsidR="00050E8D" w:rsidRPr="003B3B47">
        <w:rPr>
          <w:rFonts w:asciiTheme="minorEastAsia" w:hAnsiTheme="minorEastAsia" w:hint="eastAsia"/>
          <w:sz w:val="24"/>
          <w:szCs w:val="24"/>
        </w:rPr>
        <w:t>明确</w:t>
      </w:r>
      <w:r w:rsidR="0017145F" w:rsidRPr="003B3B47">
        <w:rPr>
          <w:rFonts w:asciiTheme="minorEastAsia" w:hAnsiTheme="minorEastAsia" w:hint="eastAsia"/>
          <w:sz w:val="24"/>
          <w:szCs w:val="24"/>
        </w:rPr>
        <w:t>振兴主体</w:t>
      </w:r>
      <w:r w:rsidR="00050E8D" w:rsidRPr="003B3B47">
        <w:rPr>
          <w:rFonts w:asciiTheme="minorEastAsia" w:hAnsiTheme="minorEastAsia" w:hint="eastAsia"/>
          <w:sz w:val="24"/>
          <w:szCs w:val="24"/>
        </w:rPr>
        <w:t>是谁</w:t>
      </w:r>
      <w:r w:rsidR="0017145F" w:rsidRPr="003B3B47">
        <w:rPr>
          <w:rFonts w:asciiTheme="minorEastAsia" w:hAnsiTheme="minorEastAsia" w:hint="eastAsia"/>
          <w:sz w:val="24"/>
          <w:szCs w:val="24"/>
        </w:rPr>
        <w:t>的问题</w:t>
      </w:r>
      <w:r w:rsidR="00BF3D47" w:rsidRPr="003B3B47">
        <w:rPr>
          <w:rFonts w:asciiTheme="minorEastAsia" w:hAnsiTheme="minorEastAsia" w:hint="eastAsia"/>
          <w:sz w:val="24"/>
          <w:szCs w:val="24"/>
        </w:rPr>
        <w:t>。</w:t>
      </w:r>
      <w:r w:rsidR="00050E8D" w:rsidRPr="003B3B47">
        <w:rPr>
          <w:rFonts w:asciiTheme="minorEastAsia" w:hAnsiTheme="minorEastAsia" w:hint="eastAsia"/>
          <w:sz w:val="24"/>
          <w:szCs w:val="24"/>
        </w:rPr>
        <w:t>乡村振兴是关系到国计民生的重大国家战略，需要包括</w:t>
      </w:r>
      <w:r w:rsidR="00C84241">
        <w:rPr>
          <w:rFonts w:asciiTheme="minorEastAsia" w:hAnsiTheme="minorEastAsia" w:hint="eastAsia"/>
          <w:sz w:val="24"/>
          <w:szCs w:val="24"/>
        </w:rPr>
        <w:t>农</w:t>
      </w:r>
      <w:r w:rsidR="00C84241" w:rsidRPr="003B3B47">
        <w:rPr>
          <w:rFonts w:asciiTheme="minorEastAsia" w:hAnsiTheme="minorEastAsia" w:hint="eastAsia"/>
          <w:sz w:val="24"/>
          <w:szCs w:val="24"/>
        </w:rPr>
        <w:t>民</w:t>
      </w:r>
      <w:r w:rsidR="00050E8D" w:rsidRPr="003B3B47">
        <w:rPr>
          <w:rFonts w:asciiTheme="minorEastAsia" w:hAnsiTheme="minorEastAsia" w:hint="eastAsia"/>
          <w:sz w:val="24"/>
          <w:szCs w:val="24"/>
        </w:rPr>
        <w:t>在内的全体劳动人民共同参与，各级政府是推进乡村振兴的推动主体，</w:t>
      </w:r>
      <w:r w:rsidR="00C84241">
        <w:rPr>
          <w:rFonts w:asciiTheme="minorEastAsia" w:hAnsiTheme="minorEastAsia" w:hint="eastAsia"/>
          <w:sz w:val="24"/>
          <w:szCs w:val="24"/>
        </w:rPr>
        <w:t>农</w:t>
      </w:r>
      <w:r w:rsidR="00050E8D" w:rsidRPr="003B3B47">
        <w:rPr>
          <w:rFonts w:asciiTheme="minorEastAsia" w:hAnsiTheme="minorEastAsia" w:hint="eastAsia"/>
          <w:sz w:val="24"/>
          <w:szCs w:val="24"/>
        </w:rPr>
        <w:t>民则是乡村振兴的实施主体，二者相辅相成缺一不可。</w:t>
      </w:r>
      <w:r w:rsidR="0071784B" w:rsidRPr="003B3B47">
        <w:rPr>
          <w:rFonts w:asciiTheme="minorEastAsia" w:hAnsiTheme="minorEastAsia" w:hint="eastAsia"/>
          <w:sz w:val="24"/>
          <w:szCs w:val="24"/>
        </w:rPr>
        <w:t>其次要解决乡村空壳化的</w:t>
      </w:r>
      <w:r w:rsidR="00050E8D" w:rsidRPr="003B3B47">
        <w:rPr>
          <w:rFonts w:asciiTheme="minorEastAsia" w:hAnsiTheme="minorEastAsia" w:hint="eastAsia"/>
          <w:sz w:val="24"/>
          <w:szCs w:val="24"/>
        </w:rPr>
        <w:t>问题</w:t>
      </w:r>
      <w:r w:rsidR="00BF3D47" w:rsidRPr="003B3B47">
        <w:rPr>
          <w:rFonts w:asciiTheme="minorEastAsia" w:hAnsiTheme="minorEastAsia" w:hint="eastAsia"/>
          <w:sz w:val="24"/>
          <w:szCs w:val="24"/>
        </w:rPr>
        <w:t>。</w:t>
      </w:r>
      <w:r w:rsidR="0071784B" w:rsidRPr="003B3B47">
        <w:rPr>
          <w:rFonts w:asciiTheme="minorEastAsia" w:hAnsiTheme="minorEastAsia" w:hint="eastAsia"/>
          <w:sz w:val="24"/>
          <w:szCs w:val="24"/>
        </w:rPr>
        <w:t>应对</w:t>
      </w:r>
      <w:r w:rsidR="00DE5D22">
        <w:rPr>
          <w:rFonts w:asciiTheme="minorEastAsia" w:hAnsiTheme="minorEastAsia" w:hint="eastAsia"/>
          <w:sz w:val="24"/>
          <w:szCs w:val="24"/>
        </w:rPr>
        <w:t>乡村</w:t>
      </w:r>
      <w:r w:rsidR="0071784B" w:rsidRPr="003B3B47">
        <w:rPr>
          <w:rFonts w:asciiTheme="minorEastAsia" w:hAnsiTheme="minorEastAsia" w:hint="eastAsia"/>
          <w:sz w:val="24"/>
          <w:szCs w:val="24"/>
        </w:rPr>
        <w:t>的空壳化，</w:t>
      </w:r>
      <w:r w:rsidR="00736871" w:rsidRPr="003B3B47">
        <w:rPr>
          <w:rFonts w:asciiTheme="minorEastAsia" w:hAnsiTheme="minorEastAsia" w:hint="eastAsia"/>
          <w:sz w:val="24"/>
          <w:szCs w:val="24"/>
        </w:rPr>
        <w:t>必须积极引导各类人力资源回流乡村，实现本乡本土就业。</w:t>
      </w:r>
      <w:r w:rsidRPr="003B3B47">
        <w:rPr>
          <w:rFonts w:asciiTheme="minorEastAsia" w:hAnsiTheme="minorEastAsia" w:hint="eastAsia"/>
          <w:sz w:val="24"/>
          <w:szCs w:val="24"/>
        </w:rPr>
        <w:t>西部贫困地区</w:t>
      </w:r>
      <w:r w:rsidR="00502B25" w:rsidRPr="003B3B47">
        <w:rPr>
          <w:rFonts w:asciiTheme="minorEastAsia" w:hAnsiTheme="minorEastAsia" w:hint="eastAsia"/>
          <w:sz w:val="24"/>
          <w:szCs w:val="24"/>
        </w:rPr>
        <w:t>要实现乡村人力资源的本土化就业路径有三</w:t>
      </w:r>
      <w:r w:rsidR="00A078AF" w:rsidRPr="003B3B47">
        <w:rPr>
          <w:rFonts w:asciiTheme="minorEastAsia" w:hAnsiTheme="minorEastAsia" w:hint="eastAsia"/>
          <w:sz w:val="24"/>
          <w:szCs w:val="24"/>
        </w:rPr>
        <w:t>。</w:t>
      </w:r>
      <w:r w:rsidR="00502B25" w:rsidRPr="003B3B47">
        <w:rPr>
          <w:rFonts w:asciiTheme="minorEastAsia" w:hAnsiTheme="minorEastAsia" w:hint="eastAsia"/>
          <w:sz w:val="24"/>
          <w:szCs w:val="24"/>
        </w:rPr>
        <w:t>一是大力</w:t>
      </w:r>
      <w:r w:rsidR="00C5244C" w:rsidRPr="003B3B47">
        <w:rPr>
          <w:rFonts w:asciiTheme="minorEastAsia" w:hAnsiTheme="minorEastAsia" w:hint="eastAsia"/>
          <w:sz w:val="24"/>
          <w:szCs w:val="24"/>
        </w:rPr>
        <w:t>推进各类乡村经济组织建设，以乡村产业化发展吸收本土人力资源</w:t>
      </w:r>
      <w:r w:rsidR="00A078AF" w:rsidRPr="003B3B47">
        <w:rPr>
          <w:rFonts w:asciiTheme="minorEastAsia" w:hAnsiTheme="minorEastAsia" w:hint="eastAsia"/>
          <w:sz w:val="24"/>
          <w:szCs w:val="24"/>
        </w:rPr>
        <w:t>。</w:t>
      </w:r>
      <w:r w:rsidR="00C5244C" w:rsidRPr="003B3B47">
        <w:rPr>
          <w:rFonts w:asciiTheme="minorEastAsia" w:hAnsiTheme="minorEastAsia" w:hint="eastAsia"/>
          <w:sz w:val="24"/>
          <w:szCs w:val="24"/>
        </w:rPr>
        <w:t>二是</w:t>
      </w:r>
      <w:r w:rsidR="004E5F9E">
        <w:rPr>
          <w:rFonts w:asciiTheme="minorEastAsia" w:hAnsiTheme="minorEastAsia" w:hint="eastAsia"/>
          <w:sz w:val="24"/>
          <w:szCs w:val="24"/>
        </w:rPr>
        <w:t>加强乡村教育体系建设，</w:t>
      </w:r>
      <w:r w:rsidR="00C5244C" w:rsidRPr="003B3B47">
        <w:rPr>
          <w:rFonts w:asciiTheme="minorEastAsia" w:hAnsiTheme="minorEastAsia" w:hint="eastAsia"/>
          <w:sz w:val="24"/>
          <w:szCs w:val="24"/>
        </w:rPr>
        <w:t>积极发展包括中小学在内的各类学校，充分发挥学校吸收就业聚集人气的作用</w:t>
      </w:r>
      <w:r w:rsidR="00A078AF" w:rsidRPr="003B3B47">
        <w:rPr>
          <w:rFonts w:asciiTheme="minorEastAsia" w:hAnsiTheme="minorEastAsia" w:hint="eastAsia"/>
          <w:sz w:val="24"/>
          <w:szCs w:val="24"/>
        </w:rPr>
        <w:t>。</w:t>
      </w:r>
      <w:r w:rsidR="00C5244C" w:rsidRPr="003B3B47">
        <w:rPr>
          <w:rFonts w:asciiTheme="minorEastAsia" w:hAnsiTheme="minorEastAsia" w:hint="eastAsia"/>
          <w:sz w:val="24"/>
          <w:szCs w:val="24"/>
        </w:rPr>
        <w:t>三是积极推进乡镇集市建设，完善集市基础设施，促进集市经济发展，带</w:t>
      </w:r>
      <w:r w:rsidR="00C5244C" w:rsidRPr="003B3B47">
        <w:rPr>
          <w:rFonts w:asciiTheme="minorEastAsia" w:hAnsiTheme="minorEastAsia" w:hint="eastAsia"/>
          <w:sz w:val="24"/>
          <w:szCs w:val="24"/>
        </w:rPr>
        <w:lastRenderedPageBreak/>
        <w:t>动乡村一二三产业融合发展。通过上述三种</w:t>
      </w:r>
      <w:r w:rsidR="001545C7" w:rsidRPr="003B3B47">
        <w:rPr>
          <w:rFonts w:asciiTheme="minorEastAsia" w:hAnsiTheme="minorEastAsia" w:hint="eastAsia"/>
          <w:sz w:val="24"/>
          <w:szCs w:val="24"/>
        </w:rPr>
        <w:t>渠道，各类乡村人力资源</w:t>
      </w:r>
      <w:r w:rsidR="00C5244C" w:rsidRPr="003B3B47">
        <w:rPr>
          <w:rFonts w:asciiTheme="minorEastAsia" w:hAnsiTheme="minorEastAsia" w:hint="eastAsia"/>
          <w:sz w:val="24"/>
          <w:szCs w:val="24"/>
        </w:rPr>
        <w:t>能够实现本土化就业，乡村各类人力资源</w:t>
      </w:r>
      <w:r w:rsidR="001545C7" w:rsidRPr="003B3B47">
        <w:rPr>
          <w:rFonts w:asciiTheme="minorEastAsia" w:hAnsiTheme="minorEastAsia" w:hint="eastAsia"/>
          <w:sz w:val="24"/>
          <w:szCs w:val="24"/>
        </w:rPr>
        <w:t>实现</w:t>
      </w:r>
      <w:r w:rsidR="00C5244C" w:rsidRPr="003B3B47">
        <w:rPr>
          <w:rFonts w:asciiTheme="minorEastAsia" w:hAnsiTheme="minorEastAsia" w:hint="eastAsia"/>
          <w:sz w:val="24"/>
          <w:szCs w:val="24"/>
        </w:rPr>
        <w:t>本土化充分就业则</w:t>
      </w:r>
      <w:proofErr w:type="gramStart"/>
      <w:r w:rsidR="00C5244C" w:rsidRPr="003B3B47">
        <w:rPr>
          <w:rFonts w:asciiTheme="minorEastAsia" w:hAnsiTheme="minorEastAsia" w:hint="eastAsia"/>
          <w:sz w:val="24"/>
          <w:szCs w:val="24"/>
        </w:rPr>
        <w:t>乡村人气</w:t>
      </w:r>
      <w:proofErr w:type="gramEnd"/>
      <w:r w:rsidR="00C5244C" w:rsidRPr="003B3B47">
        <w:rPr>
          <w:rFonts w:asciiTheme="minorEastAsia" w:hAnsiTheme="minorEastAsia" w:hint="eastAsia"/>
          <w:sz w:val="24"/>
          <w:szCs w:val="24"/>
        </w:rPr>
        <w:t>兴旺，</w:t>
      </w:r>
      <w:proofErr w:type="gramStart"/>
      <w:r w:rsidR="001545C7" w:rsidRPr="003B3B47">
        <w:rPr>
          <w:rFonts w:asciiTheme="minorEastAsia" w:hAnsiTheme="minorEastAsia" w:hint="eastAsia"/>
          <w:sz w:val="24"/>
          <w:szCs w:val="24"/>
        </w:rPr>
        <w:t>乡村人气</w:t>
      </w:r>
      <w:proofErr w:type="gramEnd"/>
      <w:r w:rsidR="001545C7" w:rsidRPr="003B3B47">
        <w:rPr>
          <w:rFonts w:asciiTheme="minorEastAsia" w:hAnsiTheme="minorEastAsia" w:hint="eastAsia"/>
          <w:sz w:val="24"/>
          <w:szCs w:val="24"/>
        </w:rPr>
        <w:t>兴旺</w:t>
      </w:r>
      <w:r w:rsidR="00C5244C" w:rsidRPr="003B3B47">
        <w:rPr>
          <w:rFonts w:asciiTheme="minorEastAsia" w:hAnsiTheme="minorEastAsia" w:hint="eastAsia"/>
          <w:sz w:val="24"/>
          <w:szCs w:val="24"/>
        </w:rPr>
        <w:t>乡村振兴便有了重要的人力资源基础，乡村振兴指日可待</w:t>
      </w:r>
      <w:r w:rsidR="000D3A99" w:rsidRPr="003B3B47">
        <w:rPr>
          <w:rFonts w:asciiTheme="minorEastAsia" w:hAnsiTheme="minorEastAsia" w:hint="eastAsia"/>
          <w:sz w:val="24"/>
          <w:szCs w:val="24"/>
        </w:rPr>
        <w:t>，如图1所示</w:t>
      </w:r>
      <w:r w:rsidR="00C5244C" w:rsidRPr="003B3B47">
        <w:rPr>
          <w:rFonts w:asciiTheme="minorEastAsia" w:hAnsiTheme="minorEastAsia" w:hint="eastAsia"/>
          <w:sz w:val="24"/>
          <w:szCs w:val="24"/>
        </w:rPr>
        <w:t>。</w:t>
      </w:r>
    </w:p>
    <w:p w:rsidR="00F1549E" w:rsidRPr="003B3B47" w:rsidRDefault="00A12DBE" w:rsidP="0020412F">
      <w:pPr>
        <w:spacing w:line="300" w:lineRule="auto"/>
        <w:rPr>
          <w:rFonts w:asciiTheme="minorEastAsia" w:hAnsiTheme="minorEastAsia"/>
          <w:b/>
          <w:sz w:val="24"/>
          <w:szCs w:val="24"/>
        </w:rPr>
      </w:pPr>
      <w:r>
        <w:rPr>
          <w:rFonts w:asciiTheme="minorEastAsia" w:hAnsiTheme="minorEastAsia"/>
          <w:b/>
          <w:noProof/>
          <w:sz w:val="24"/>
          <w:szCs w:val="24"/>
        </w:rPr>
        <mc:AlternateContent>
          <mc:Choice Requires="wpc">
            <w:drawing>
              <wp:inline distT="0" distB="0" distL="0" distR="0">
                <wp:extent cx="5274310" cy="1454785"/>
                <wp:effectExtent l="9525" t="4445" r="12065" b="0"/>
                <wp:docPr id="1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578485"/>
                            <a:ext cx="755015" cy="270510"/>
                          </a:xfrm>
                          <a:prstGeom prst="rect">
                            <a:avLst/>
                          </a:prstGeom>
                          <a:solidFill>
                            <a:srgbClr val="FFFFFF"/>
                          </a:solidFill>
                          <a:ln w="9525">
                            <a:solidFill>
                              <a:srgbClr val="000000"/>
                            </a:solidFill>
                            <a:miter lim="800000"/>
                            <a:headEnd/>
                            <a:tailEnd/>
                          </a:ln>
                        </wps:spPr>
                        <wps:txbx>
                          <w:txbxContent>
                            <w:p w:rsidR="00F1549E" w:rsidRDefault="002374E2" w:rsidP="00F1549E">
                              <w:r>
                                <w:rPr>
                                  <w:rFonts w:hint="eastAsia"/>
                                </w:rPr>
                                <w:t>人力资源</w:t>
                              </w:r>
                            </w:p>
                          </w:txbxContent>
                        </wps:txbx>
                        <wps:bodyPr rot="0" vert="horz" wrap="square" lIns="91440" tIns="45720" rIns="91440" bIns="45720" anchor="t" anchorCtr="0" upright="1">
                          <a:noAutofit/>
                        </wps:bodyPr>
                      </wps:wsp>
                      <wps:wsp>
                        <wps:cNvPr id="2" name="Rectangle 11"/>
                        <wps:cNvSpPr>
                          <a:spLocks noChangeArrowheads="1"/>
                        </wps:cNvSpPr>
                        <wps:spPr bwMode="auto">
                          <a:xfrm>
                            <a:off x="1153795" y="72390"/>
                            <a:ext cx="755015" cy="270510"/>
                          </a:xfrm>
                          <a:prstGeom prst="rect">
                            <a:avLst/>
                          </a:prstGeom>
                          <a:solidFill>
                            <a:srgbClr val="FFFFFF"/>
                          </a:solidFill>
                          <a:ln w="9525">
                            <a:solidFill>
                              <a:srgbClr val="000000"/>
                            </a:solidFill>
                            <a:miter lim="800000"/>
                            <a:headEnd/>
                            <a:tailEnd/>
                          </a:ln>
                        </wps:spPr>
                        <wps:txbx>
                          <w:txbxContent>
                            <w:p w:rsidR="00F1549E" w:rsidRDefault="002374E2" w:rsidP="00F1549E">
                              <w:r>
                                <w:rPr>
                                  <w:rFonts w:hint="eastAsia"/>
                                </w:rPr>
                                <w:t>经济组织</w:t>
                              </w:r>
                            </w:p>
                          </w:txbxContent>
                        </wps:txbx>
                        <wps:bodyPr rot="0" vert="horz" wrap="square" lIns="91440" tIns="45720" rIns="91440" bIns="45720" anchor="t" anchorCtr="0" upright="1">
                          <a:noAutofit/>
                        </wps:bodyPr>
                      </wps:wsp>
                      <wps:wsp>
                        <wps:cNvPr id="3" name="Rectangle 12"/>
                        <wps:cNvSpPr>
                          <a:spLocks noChangeArrowheads="1"/>
                        </wps:cNvSpPr>
                        <wps:spPr bwMode="auto">
                          <a:xfrm>
                            <a:off x="1153795" y="1067435"/>
                            <a:ext cx="755015" cy="270510"/>
                          </a:xfrm>
                          <a:prstGeom prst="rect">
                            <a:avLst/>
                          </a:prstGeom>
                          <a:solidFill>
                            <a:srgbClr val="FFFFFF"/>
                          </a:solidFill>
                          <a:ln w="9525">
                            <a:solidFill>
                              <a:srgbClr val="000000"/>
                            </a:solidFill>
                            <a:miter lim="800000"/>
                            <a:headEnd/>
                            <a:tailEnd/>
                          </a:ln>
                        </wps:spPr>
                        <wps:txbx>
                          <w:txbxContent>
                            <w:p w:rsidR="00F1549E" w:rsidRDefault="002374E2" w:rsidP="00F1549E">
                              <w:r>
                                <w:rPr>
                                  <w:rFonts w:hint="eastAsia"/>
                                </w:rPr>
                                <w:t>乡镇集市</w:t>
                              </w:r>
                            </w:p>
                          </w:txbxContent>
                        </wps:txbx>
                        <wps:bodyPr rot="0" vert="horz" wrap="square" lIns="91440" tIns="45720" rIns="91440" bIns="45720" anchor="t" anchorCtr="0" upright="1">
                          <a:noAutofit/>
                        </wps:bodyPr>
                      </wps:wsp>
                      <wps:wsp>
                        <wps:cNvPr id="4" name="Rectangle 13"/>
                        <wps:cNvSpPr>
                          <a:spLocks noChangeArrowheads="1"/>
                        </wps:cNvSpPr>
                        <wps:spPr bwMode="auto">
                          <a:xfrm>
                            <a:off x="1153795" y="578485"/>
                            <a:ext cx="755015" cy="270510"/>
                          </a:xfrm>
                          <a:prstGeom prst="rect">
                            <a:avLst/>
                          </a:prstGeom>
                          <a:solidFill>
                            <a:srgbClr val="FFFFFF"/>
                          </a:solidFill>
                          <a:ln w="9525">
                            <a:solidFill>
                              <a:srgbClr val="000000"/>
                            </a:solidFill>
                            <a:miter lim="800000"/>
                            <a:headEnd/>
                            <a:tailEnd/>
                          </a:ln>
                        </wps:spPr>
                        <wps:txbx>
                          <w:txbxContent>
                            <w:p w:rsidR="00F1549E" w:rsidRDefault="002374E2" w:rsidP="00F1549E">
                              <w:r>
                                <w:rPr>
                                  <w:rFonts w:hint="eastAsia"/>
                                </w:rPr>
                                <w:t>各类学校</w:t>
                              </w:r>
                            </w:p>
                          </w:txbxContent>
                        </wps:txbx>
                        <wps:bodyPr rot="0" vert="horz" wrap="square" lIns="91440" tIns="45720" rIns="91440" bIns="45720" anchor="t" anchorCtr="0" upright="1">
                          <a:noAutofit/>
                        </wps:bodyPr>
                      </wps:wsp>
                      <wps:wsp>
                        <wps:cNvPr id="5" name="Rectangle 14"/>
                        <wps:cNvSpPr>
                          <a:spLocks noChangeArrowheads="1"/>
                        </wps:cNvSpPr>
                        <wps:spPr bwMode="auto">
                          <a:xfrm>
                            <a:off x="2366645" y="578485"/>
                            <a:ext cx="755015" cy="270510"/>
                          </a:xfrm>
                          <a:prstGeom prst="rect">
                            <a:avLst/>
                          </a:prstGeom>
                          <a:solidFill>
                            <a:srgbClr val="FFFFFF"/>
                          </a:solidFill>
                          <a:ln w="9525">
                            <a:solidFill>
                              <a:srgbClr val="000000"/>
                            </a:solidFill>
                            <a:miter lim="800000"/>
                            <a:headEnd/>
                            <a:tailEnd/>
                          </a:ln>
                        </wps:spPr>
                        <wps:txbx>
                          <w:txbxContent>
                            <w:p w:rsidR="00F1549E" w:rsidRDefault="002374E2" w:rsidP="00F1549E">
                              <w:r>
                                <w:rPr>
                                  <w:rFonts w:hint="eastAsia"/>
                                </w:rPr>
                                <w:t>本土就业</w:t>
                              </w:r>
                            </w:p>
                          </w:txbxContent>
                        </wps:txbx>
                        <wps:bodyPr rot="0" vert="horz" wrap="square" lIns="91440" tIns="45720" rIns="91440" bIns="45720" anchor="t" anchorCtr="0" upright="1">
                          <a:noAutofit/>
                        </wps:bodyPr>
                      </wps:wsp>
                      <wps:wsp>
                        <wps:cNvPr id="6" name="Rectangle 15"/>
                        <wps:cNvSpPr>
                          <a:spLocks noChangeArrowheads="1"/>
                        </wps:cNvSpPr>
                        <wps:spPr bwMode="auto">
                          <a:xfrm>
                            <a:off x="3463925" y="578485"/>
                            <a:ext cx="755015" cy="270510"/>
                          </a:xfrm>
                          <a:prstGeom prst="rect">
                            <a:avLst/>
                          </a:prstGeom>
                          <a:solidFill>
                            <a:srgbClr val="FFFFFF"/>
                          </a:solidFill>
                          <a:ln w="9525">
                            <a:solidFill>
                              <a:srgbClr val="000000"/>
                            </a:solidFill>
                            <a:miter lim="800000"/>
                            <a:headEnd/>
                            <a:tailEnd/>
                          </a:ln>
                        </wps:spPr>
                        <wps:txbx>
                          <w:txbxContent>
                            <w:p w:rsidR="00F1549E" w:rsidRDefault="002374E2" w:rsidP="00F1549E">
                              <w:r>
                                <w:rPr>
                                  <w:rFonts w:hint="eastAsia"/>
                                </w:rPr>
                                <w:t>人气兴旺</w:t>
                              </w:r>
                            </w:p>
                          </w:txbxContent>
                        </wps:txbx>
                        <wps:bodyPr rot="0" vert="horz" wrap="square" lIns="91440" tIns="45720" rIns="91440" bIns="45720" anchor="t" anchorCtr="0" upright="1">
                          <a:noAutofit/>
                        </wps:bodyPr>
                      </wps:wsp>
                      <wps:wsp>
                        <wps:cNvPr id="7" name="Rectangle 16"/>
                        <wps:cNvSpPr>
                          <a:spLocks noChangeArrowheads="1"/>
                        </wps:cNvSpPr>
                        <wps:spPr bwMode="auto">
                          <a:xfrm>
                            <a:off x="4519295" y="578485"/>
                            <a:ext cx="755015" cy="270510"/>
                          </a:xfrm>
                          <a:prstGeom prst="rect">
                            <a:avLst/>
                          </a:prstGeom>
                          <a:solidFill>
                            <a:srgbClr val="FFFFFF"/>
                          </a:solidFill>
                          <a:ln w="9525">
                            <a:solidFill>
                              <a:srgbClr val="000000"/>
                            </a:solidFill>
                            <a:miter lim="800000"/>
                            <a:headEnd/>
                            <a:tailEnd/>
                          </a:ln>
                        </wps:spPr>
                        <wps:txbx>
                          <w:txbxContent>
                            <w:p w:rsidR="00F1549E" w:rsidRDefault="002374E2" w:rsidP="00F1549E">
                              <w:r>
                                <w:rPr>
                                  <w:rFonts w:hint="eastAsia"/>
                                </w:rPr>
                                <w:t>乡村振兴</w:t>
                              </w:r>
                            </w:p>
                          </w:txbxContent>
                        </wps:txbx>
                        <wps:bodyPr rot="0" vert="horz" wrap="square" lIns="91440" tIns="45720" rIns="91440" bIns="45720" anchor="t" anchorCtr="0" upright="1">
                          <a:noAutofit/>
                        </wps:bodyPr>
                      </wps:wsp>
                      <wps:wsp>
                        <wps:cNvPr id="8" name="AutoShape 17"/>
                        <wps:cNvCnPr>
                          <a:cxnSpLocks noChangeShapeType="1"/>
                          <a:stCxn id="2" idx="1"/>
                          <a:endCxn id="3" idx="1"/>
                        </wps:cNvCnPr>
                        <wps:spPr bwMode="auto">
                          <a:xfrm rot="10800000" flipH="1" flipV="1">
                            <a:off x="1153795" y="207645"/>
                            <a:ext cx="635" cy="995045"/>
                          </a:xfrm>
                          <a:prstGeom prst="bentConnector3">
                            <a:avLst>
                              <a:gd name="adj1"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AutoShape 18"/>
                        <wps:cNvCnPr>
                          <a:cxnSpLocks noChangeShapeType="1"/>
                          <a:stCxn id="2" idx="3"/>
                          <a:endCxn id="3" idx="3"/>
                        </wps:cNvCnPr>
                        <wps:spPr bwMode="auto">
                          <a:xfrm>
                            <a:off x="1908810" y="207645"/>
                            <a:ext cx="635" cy="995045"/>
                          </a:xfrm>
                          <a:prstGeom prst="bentConnector3">
                            <a:avLst>
                              <a:gd name="adj1" fmla="val 359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19"/>
                        <wps:cNvCnPr>
                          <a:cxnSpLocks noChangeShapeType="1"/>
                          <a:stCxn id="1" idx="3"/>
                          <a:endCxn id="4" idx="1"/>
                        </wps:cNvCnPr>
                        <wps:spPr bwMode="auto">
                          <a:xfrm>
                            <a:off x="755015" y="713740"/>
                            <a:ext cx="3987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0"/>
                        <wps:cNvCnPr>
                          <a:cxnSpLocks noChangeShapeType="1"/>
                          <a:stCxn id="4" idx="3"/>
                          <a:endCxn id="5" idx="1"/>
                        </wps:cNvCnPr>
                        <wps:spPr bwMode="auto">
                          <a:xfrm>
                            <a:off x="1908810" y="713740"/>
                            <a:ext cx="457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1"/>
                        <wps:cNvCnPr>
                          <a:cxnSpLocks noChangeShapeType="1"/>
                          <a:stCxn id="5" idx="3"/>
                          <a:endCxn id="6" idx="1"/>
                        </wps:cNvCnPr>
                        <wps:spPr bwMode="auto">
                          <a:xfrm>
                            <a:off x="3121660" y="713740"/>
                            <a:ext cx="342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a:stCxn id="6" idx="3"/>
                          <a:endCxn id="7" idx="1"/>
                        </wps:cNvCnPr>
                        <wps:spPr bwMode="auto">
                          <a:xfrm>
                            <a:off x="4218940" y="713740"/>
                            <a:ext cx="3003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3" o:spid="_x0000_s1026" editas="canvas" style="width:415.3pt;height:114.55pt;mso-position-horizontal-relative:char;mso-position-vertical-relative:line" coordsize="52743,1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14547;visibility:visible;mso-wrap-style:square">
                  <v:fill o:detectmouseclick="t"/>
                  <v:path o:connecttype="none"/>
                </v:shape>
                <v:rect id="Rectangle 4" o:spid="_x0000_s1028" style="position:absolute;top:5784;width:7550;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1549E" w:rsidRDefault="002374E2" w:rsidP="00F1549E">
                        <w:r>
                          <w:rPr>
                            <w:rFonts w:hint="eastAsia"/>
                          </w:rPr>
                          <w:t>人力资源</w:t>
                        </w:r>
                      </w:p>
                    </w:txbxContent>
                  </v:textbox>
                </v:rect>
                <v:rect id="Rectangle 11" o:spid="_x0000_s1029" style="position:absolute;left:11537;top:723;width:7551;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1549E" w:rsidRDefault="002374E2" w:rsidP="00F1549E">
                        <w:r>
                          <w:rPr>
                            <w:rFonts w:hint="eastAsia"/>
                          </w:rPr>
                          <w:t>经济组织</w:t>
                        </w:r>
                      </w:p>
                    </w:txbxContent>
                  </v:textbox>
                </v:rect>
                <v:rect id="Rectangle 12" o:spid="_x0000_s1030" style="position:absolute;left:11537;top:10674;width:7551;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1549E" w:rsidRDefault="002374E2" w:rsidP="00F1549E">
                        <w:r>
                          <w:rPr>
                            <w:rFonts w:hint="eastAsia"/>
                          </w:rPr>
                          <w:t>乡镇集市</w:t>
                        </w:r>
                      </w:p>
                    </w:txbxContent>
                  </v:textbox>
                </v:rect>
                <v:rect id="Rectangle 13" o:spid="_x0000_s1031" style="position:absolute;left:11537;top:5784;width:7551;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1549E" w:rsidRDefault="002374E2" w:rsidP="00F1549E">
                        <w:r>
                          <w:rPr>
                            <w:rFonts w:hint="eastAsia"/>
                          </w:rPr>
                          <w:t>各类学校</w:t>
                        </w:r>
                      </w:p>
                    </w:txbxContent>
                  </v:textbox>
                </v:rect>
                <v:rect id="Rectangle 14" o:spid="_x0000_s1032" style="position:absolute;left:23666;top:5784;width:7550;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1549E" w:rsidRDefault="002374E2" w:rsidP="00F1549E">
                        <w:r>
                          <w:rPr>
                            <w:rFonts w:hint="eastAsia"/>
                          </w:rPr>
                          <w:t>本土就业</w:t>
                        </w:r>
                      </w:p>
                    </w:txbxContent>
                  </v:textbox>
                </v:rect>
                <v:rect id="Rectangle 15" o:spid="_x0000_s1033" style="position:absolute;left:34639;top:5784;width:7550;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1549E" w:rsidRDefault="002374E2" w:rsidP="00F1549E">
                        <w:r>
                          <w:rPr>
                            <w:rFonts w:hint="eastAsia"/>
                          </w:rPr>
                          <w:t>人气兴旺</w:t>
                        </w:r>
                      </w:p>
                    </w:txbxContent>
                  </v:textbox>
                </v:rect>
                <v:rect id="Rectangle 16" o:spid="_x0000_s1034" style="position:absolute;left:45192;top:5784;width:7551;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1549E" w:rsidRDefault="002374E2" w:rsidP="00F1549E">
                        <w:r>
                          <w:rPr>
                            <w:rFonts w:hint="eastAsia"/>
                          </w:rPr>
                          <w:t>乡村振兴</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35" type="#_x0000_t34" style="position:absolute;left:11537;top:2076;width:7;height:9950;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qQNr8AAADaAAAADwAAAGRycy9kb3ducmV2LnhtbERP3WqDMBS+H/Qdwin0bo3zoohrKkUY&#10;LYMxqnuAM3OmUnOSmlTd2y8Xg15+fP/7YjGDmGj0vWUFL9sEBHFjdc+tgq/67TkD4QOyxsEyKfgl&#10;D8Vh9bTHXNuZLzRVoRUxhH2OCroQXC6lbzoy6LfWEUfux44GQ4RjK/WIcww3g0yTZCcN9hwbOnRU&#10;dtRcq7tRkGbudPtO32/G1dX5s2Vdevmh1Ga9HF9BBFrCQ/zvPmsFcWu8Em+AP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QqQNr8AAADaAAAADwAAAAAAAAAAAAAAAACh&#10;AgAAZHJzL2Rvd25yZXYueG1sUEsFBgAAAAAEAAQA+QAAAI0DAAAAAA==&#10;" adj="-7776000"/>
                <v:shape id="AutoShape 18" o:spid="_x0000_s1036" type="#_x0000_t34" style="position:absolute;left:19088;top:2076;width:6;height:995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NJ8cMAAADaAAAADwAAAGRycy9kb3ducmV2LnhtbESPQUsDMRSE7wX/Q3iCtzZR0NZt0yKC&#10;IF5sdxXp7bF53Q3dvMRNbNd/3xQKPQ4z8w2zWA2uEwfqo/Ws4X6iQBDX3lhuNHxVb+MZiJiQDXae&#10;ScM/RVgtb0YLLIw/8oYOZWpEhnAsUEObUiikjHVLDuPEB+Ls7XzvMGXZN9L0eMxw18kHpZ6kQ8t5&#10;ocVAry3V+/LPaVhP/e8j/gw2VB9b7L6DKu2n0vrudniZg0g0pGv40n43Gp7hfCXfAL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jSfHDAAAA2gAAAA8AAAAAAAAAAAAA&#10;AAAAoQIAAGRycy9kb3ducmV2LnhtbFBLBQYAAAAABAAEAPkAAACRAwAAAAA=&#10;" adj="7754400"/>
                <v:shapetype id="_x0000_t32" coordsize="21600,21600" o:spt="32" o:oned="t" path="m,l21600,21600e" filled="f">
                  <v:path arrowok="t" fillok="f" o:connecttype="none"/>
                  <o:lock v:ext="edit" shapetype="t"/>
                </v:shapetype>
                <v:shape id="AutoShape 19" o:spid="_x0000_s1037" type="#_x0000_t32" style="position:absolute;left:7550;top:7137;width:398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20" o:spid="_x0000_s1038" type="#_x0000_t32" style="position:absolute;left:19088;top:7137;width:457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21" o:spid="_x0000_s1039" type="#_x0000_t32" style="position:absolute;left:31216;top:7137;width:342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22" o:spid="_x0000_s1040" type="#_x0000_t32" style="position:absolute;left:42189;top:7137;width:300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w10:anchorlock/>
              </v:group>
            </w:pict>
          </mc:Fallback>
        </mc:AlternateContent>
      </w:r>
    </w:p>
    <w:p w:rsidR="00F1549E" w:rsidRPr="003B3B47" w:rsidRDefault="005220B6" w:rsidP="0020412F">
      <w:pPr>
        <w:spacing w:line="300" w:lineRule="auto"/>
        <w:rPr>
          <w:rFonts w:asciiTheme="minorEastAsia" w:hAnsiTheme="minorEastAsia"/>
          <w:sz w:val="24"/>
          <w:szCs w:val="24"/>
        </w:rPr>
      </w:pPr>
      <w:r w:rsidRPr="003B3B47">
        <w:rPr>
          <w:rFonts w:asciiTheme="minorEastAsia" w:hAnsiTheme="minorEastAsia" w:hint="eastAsia"/>
          <w:sz w:val="24"/>
          <w:szCs w:val="24"/>
        </w:rPr>
        <w:t>图1  乡村振兴实现路径</w:t>
      </w:r>
    </w:p>
    <w:p w:rsidR="00164925" w:rsidRPr="003B3B47" w:rsidRDefault="00164925" w:rsidP="0020412F">
      <w:pPr>
        <w:spacing w:line="300" w:lineRule="auto"/>
        <w:rPr>
          <w:rFonts w:asciiTheme="minorEastAsia" w:hAnsiTheme="minorEastAsia"/>
          <w:b/>
          <w:sz w:val="24"/>
          <w:szCs w:val="24"/>
        </w:rPr>
      </w:pPr>
    </w:p>
    <w:p w:rsidR="00967267" w:rsidRPr="003B3B47" w:rsidRDefault="00967267" w:rsidP="0020412F">
      <w:pPr>
        <w:spacing w:line="300" w:lineRule="auto"/>
        <w:rPr>
          <w:rFonts w:asciiTheme="minorEastAsia" w:hAnsiTheme="minorEastAsia"/>
          <w:b/>
          <w:sz w:val="24"/>
          <w:szCs w:val="24"/>
        </w:rPr>
      </w:pPr>
      <w:r w:rsidRPr="003B3B47">
        <w:rPr>
          <w:rFonts w:asciiTheme="minorEastAsia" w:hAnsiTheme="minorEastAsia" w:hint="eastAsia"/>
          <w:b/>
          <w:sz w:val="24"/>
          <w:szCs w:val="24"/>
        </w:rPr>
        <w:t>（一）</w:t>
      </w:r>
      <w:proofErr w:type="gramStart"/>
      <w:r w:rsidRPr="003B3B47">
        <w:rPr>
          <w:rFonts w:asciiTheme="minorEastAsia" w:hAnsiTheme="minorEastAsia" w:hint="eastAsia"/>
          <w:b/>
          <w:sz w:val="24"/>
          <w:szCs w:val="24"/>
        </w:rPr>
        <w:t>全面引导</w:t>
      </w:r>
      <w:proofErr w:type="gramEnd"/>
      <w:r w:rsidRPr="003B3B47">
        <w:rPr>
          <w:rFonts w:asciiTheme="minorEastAsia" w:hAnsiTheme="minorEastAsia" w:hint="eastAsia"/>
          <w:b/>
          <w:sz w:val="24"/>
          <w:szCs w:val="24"/>
        </w:rPr>
        <w:t>人力资源回归</w:t>
      </w:r>
    </w:p>
    <w:p w:rsidR="00F264CE" w:rsidRPr="003B3B47" w:rsidRDefault="004621AC" w:rsidP="0020412F">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乡村振兴，人才是根本，要</w:t>
      </w:r>
      <w:r w:rsidRPr="003B3B47">
        <w:rPr>
          <w:rFonts w:asciiTheme="minorEastAsia" w:hAnsiTheme="minorEastAsia" w:cs="Times New Roman" w:hint="eastAsia"/>
          <w:sz w:val="24"/>
          <w:szCs w:val="24"/>
        </w:rPr>
        <w:t>大力</w:t>
      </w:r>
      <w:r w:rsidRPr="003B3B47">
        <w:rPr>
          <w:rFonts w:asciiTheme="minorEastAsia" w:hAnsiTheme="minorEastAsia" w:hint="eastAsia"/>
          <w:sz w:val="24"/>
          <w:szCs w:val="24"/>
        </w:rPr>
        <w:t>引导</w:t>
      </w:r>
      <w:r w:rsidR="00915093" w:rsidRPr="003B3B47">
        <w:rPr>
          <w:rFonts w:asciiTheme="minorEastAsia" w:hAnsiTheme="minorEastAsia" w:hint="eastAsia"/>
          <w:sz w:val="24"/>
          <w:szCs w:val="24"/>
        </w:rPr>
        <w:t>各类</w:t>
      </w:r>
      <w:r w:rsidRPr="003B3B47">
        <w:rPr>
          <w:rFonts w:asciiTheme="minorEastAsia" w:hAnsiTheme="minorEastAsia" w:hint="eastAsia"/>
          <w:sz w:val="24"/>
          <w:szCs w:val="24"/>
        </w:rPr>
        <w:t>人力资源向乡村回流，吸引毕业大学生、</w:t>
      </w:r>
      <w:r w:rsidR="00915093" w:rsidRPr="003B3B47">
        <w:rPr>
          <w:rFonts w:asciiTheme="minorEastAsia" w:hAnsiTheme="minorEastAsia" w:hint="eastAsia"/>
          <w:sz w:val="24"/>
          <w:szCs w:val="24"/>
        </w:rPr>
        <w:t>外出</w:t>
      </w:r>
      <w:r w:rsidRPr="003B3B47">
        <w:rPr>
          <w:rFonts w:asciiTheme="minorEastAsia" w:hAnsiTheme="minorEastAsia" w:hint="eastAsia"/>
          <w:sz w:val="24"/>
          <w:szCs w:val="24"/>
        </w:rPr>
        <w:t>农民工和退役士兵返乡就业创业，不断壮大乡村振兴主体，为乡村振兴提供关键的人力资源支撑。具体而言，可从以下几方面入手</w:t>
      </w:r>
      <w:r w:rsidR="00A078AF" w:rsidRPr="003B3B47">
        <w:rPr>
          <w:rFonts w:asciiTheme="minorEastAsia" w:hAnsiTheme="minorEastAsia" w:hint="eastAsia"/>
          <w:sz w:val="24"/>
          <w:szCs w:val="24"/>
        </w:rPr>
        <w:t>。</w:t>
      </w:r>
    </w:p>
    <w:p w:rsidR="00352206" w:rsidRPr="003B3B47" w:rsidRDefault="00A078AF" w:rsidP="0020412F">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1、引进</w:t>
      </w:r>
      <w:r w:rsidR="00F939A5" w:rsidRPr="003B3B47">
        <w:rPr>
          <w:rFonts w:asciiTheme="minorEastAsia" w:hAnsiTheme="minorEastAsia" w:hint="eastAsia"/>
          <w:sz w:val="24"/>
          <w:szCs w:val="24"/>
        </w:rPr>
        <w:t>前沿</w:t>
      </w:r>
      <w:r w:rsidR="00087057" w:rsidRPr="003B3B47">
        <w:rPr>
          <w:rFonts w:asciiTheme="minorEastAsia" w:hAnsiTheme="minorEastAsia" w:hint="eastAsia"/>
          <w:sz w:val="24"/>
          <w:szCs w:val="24"/>
        </w:rPr>
        <w:t>人才</w:t>
      </w:r>
      <w:r w:rsidRPr="003B3B47">
        <w:rPr>
          <w:rFonts w:asciiTheme="minorEastAsia" w:hAnsiTheme="minorEastAsia" w:hint="eastAsia"/>
          <w:sz w:val="24"/>
          <w:szCs w:val="24"/>
        </w:rPr>
        <w:t>。</w:t>
      </w:r>
      <w:r w:rsidR="00352206" w:rsidRPr="003B3B47">
        <w:rPr>
          <w:rFonts w:asciiTheme="minorEastAsia" w:hAnsiTheme="minorEastAsia" w:cs="Times New Roman" w:hint="eastAsia"/>
          <w:sz w:val="24"/>
          <w:szCs w:val="24"/>
        </w:rPr>
        <w:t>加强</w:t>
      </w:r>
      <w:r w:rsidR="00087057" w:rsidRPr="003B3B47">
        <w:rPr>
          <w:rFonts w:asciiTheme="minorEastAsia" w:hAnsiTheme="minorEastAsia" w:cs="Times New Roman" w:hint="eastAsia"/>
          <w:sz w:val="24"/>
          <w:szCs w:val="24"/>
        </w:rPr>
        <w:t>乡镇党委政府机关及教育文化</w:t>
      </w:r>
      <w:r w:rsidR="00915093" w:rsidRPr="003B3B47">
        <w:rPr>
          <w:rFonts w:asciiTheme="minorEastAsia" w:hAnsiTheme="minorEastAsia" w:cs="Times New Roman" w:hint="eastAsia"/>
          <w:sz w:val="24"/>
          <w:szCs w:val="24"/>
        </w:rPr>
        <w:t>卫生体育等事业单位考录应届毕业大学生</w:t>
      </w:r>
      <w:r w:rsidR="00087057" w:rsidRPr="003B3B47">
        <w:rPr>
          <w:rFonts w:asciiTheme="minorEastAsia" w:hAnsiTheme="minorEastAsia" w:cs="Times New Roman" w:hint="eastAsia"/>
          <w:sz w:val="24"/>
          <w:szCs w:val="24"/>
        </w:rPr>
        <w:t>力度，充实乡村振兴干</w:t>
      </w:r>
      <w:r w:rsidR="00352206" w:rsidRPr="003B3B47">
        <w:rPr>
          <w:rFonts w:asciiTheme="minorEastAsia" w:hAnsiTheme="minorEastAsia" w:cs="Times New Roman" w:hint="eastAsia"/>
          <w:sz w:val="24"/>
          <w:szCs w:val="24"/>
        </w:rPr>
        <w:t>部队伍</w:t>
      </w:r>
      <w:r w:rsidR="00087057" w:rsidRPr="003B3B47">
        <w:rPr>
          <w:rFonts w:asciiTheme="minorEastAsia" w:hAnsiTheme="minorEastAsia" w:cs="Times New Roman" w:hint="eastAsia"/>
          <w:sz w:val="24"/>
          <w:szCs w:val="24"/>
        </w:rPr>
        <w:t>，重视干部的培养、配备、管理和</w:t>
      </w:r>
      <w:r w:rsidR="00352206" w:rsidRPr="003B3B47">
        <w:rPr>
          <w:rFonts w:asciiTheme="minorEastAsia" w:hAnsiTheme="minorEastAsia" w:cs="Times New Roman" w:hint="eastAsia"/>
          <w:sz w:val="24"/>
          <w:szCs w:val="24"/>
        </w:rPr>
        <w:t>使用，把到</w:t>
      </w:r>
      <w:r w:rsidR="00087057" w:rsidRPr="003B3B47">
        <w:rPr>
          <w:rFonts w:asciiTheme="minorEastAsia" w:hAnsiTheme="minorEastAsia" w:cs="Times New Roman" w:hint="eastAsia"/>
          <w:sz w:val="24"/>
          <w:szCs w:val="24"/>
        </w:rPr>
        <w:t>乡</w:t>
      </w:r>
      <w:r w:rsidR="00352206" w:rsidRPr="003B3B47">
        <w:rPr>
          <w:rFonts w:asciiTheme="minorEastAsia" w:hAnsiTheme="minorEastAsia" w:cs="Times New Roman" w:hint="eastAsia"/>
          <w:sz w:val="24"/>
          <w:szCs w:val="24"/>
        </w:rPr>
        <w:t>村一线锻炼作为培养干部的重要途径，</w:t>
      </w:r>
      <w:r w:rsidR="00087057" w:rsidRPr="003B3B47">
        <w:rPr>
          <w:rFonts w:asciiTheme="minorEastAsia" w:hAnsiTheme="minorEastAsia" w:cs="Times New Roman" w:hint="eastAsia"/>
          <w:sz w:val="24"/>
          <w:szCs w:val="24"/>
        </w:rPr>
        <w:t>打造</w:t>
      </w:r>
      <w:r w:rsidR="00352206" w:rsidRPr="003B3B47">
        <w:rPr>
          <w:rFonts w:asciiTheme="minorEastAsia" w:hAnsiTheme="minorEastAsia" w:cs="Times New Roman" w:hint="eastAsia"/>
          <w:sz w:val="24"/>
          <w:szCs w:val="24"/>
        </w:rPr>
        <w:t>一支懂农</w:t>
      </w:r>
      <w:r w:rsidR="00087057" w:rsidRPr="003B3B47">
        <w:rPr>
          <w:rFonts w:asciiTheme="minorEastAsia" w:hAnsiTheme="minorEastAsia" w:cs="Times New Roman" w:hint="eastAsia"/>
          <w:sz w:val="24"/>
          <w:szCs w:val="24"/>
        </w:rPr>
        <w:t>村</w:t>
      </w:r>
      <w:r w:rsidR="00352206" w:rsidRPr="003B3B47">
        <w:rPr>
          <w:rFonts w:asciiTheme="minorEastAsia" w:hAnsiTheme="minorEastAsia" w:cs="Times New Roman" w:hint="eastAsia"/>
          <w:sz w:val="24"/>
          <w:szCs w:val="24"/>
        </w:rPr>
        <w:t>、爱农</w:t>
      </w:r>
      <w:r w:rsidR="00087057" w:rsidRPr="003B3B47">
        <w:rPr>
          <w:rFonts w:asciiTheme="minorEastAsia" w:hAnsiTheme="minorEastAsia" w:cs="Times New Roman" w:hint="eastAsia"/>
          <w:sz w:val="24"/>
          <w:szCs w:val="24"/>
        </w:rPr>
        <w:t>村</w:t>
      </w:r>
      <w:r w:rsidR="00352206" w:rsidRPr="003B3B47">
        <w:rPr>
          <w:rFonts w:asciiTheme="minorEastAsia" w:hAnsiTheme="minorEastAsia" w:cs="Times New Roman" w:hint="eastAsia"/>
          <w:sz w:val="24"/>
          <w:szCs w:val="24"/>
        </w:rPr>
        <w:t>、</w:t>
      </w:r>
      <w:proofErr w:type="gramStart"/>
      <w:r w:rsidR="00352206" w:rsidRPr="003B3B47">
        <w:rPr>
          <w:rFonts w:asciiTheme="minorEastAsia" w:hAnsiTheme="minorEastAsia" w:cs="Times New Roman" w:hint="eastAsia"/>
          <w:sz w:val="24"/>
          <w:szCs w:val="24"/>
        </w:rPr>
        <w:t>爱农民</w:t>
      </w:r>
      <w:proofErr w:type="gramEnd"/>
      <w:r w:rsidR="00352206" w:rsidRPr="003B3B47">
        <w:rPr>
          <w:rFonts w:asciiTheme="minorEastAsia" w:hAnsiTheme="minorEastAsia" w:cs="Times New Roman" w:hint="eastAsia"/>
          <w:sz w:val="24"/>
          <w:szCs w:val="24"/>
        </w:rPr>
        <w:t>的</w:t>
      </w:r>
      <w:r w:rsidR="00087057" w:rsidRPr="003B3B47">
        <w:rPr>
          <w:rFonts w:asciiTheme="minorEastAsia" w:hAnsiTheme="minorEastAsia" w:cs="Times New Roman" w:hint="eastAsia"/>
          <w:sz w:val="24"/>
          <w:szCs w:val="24"/>
        </w:rPr>
        <w:t>乡</w:t>
      </w:r>
      <w:r w:rsidR="00352206" w:rsidRPr="003B3B47">
        <w:rPr>
          <w:rFonts w:asciiTheme="minorEastAsia" w:hAnsiTheme="minorEastAsia" w:cs="Times New Roman" w:hint="eastAsia"/>
          <w:sz w:val="24"/>
          <w:szCs w:val="24"/>
        </w:rPr>
        <w:t>村工作队伍，调动</w:t>
      </w:r>
      <w:r w:rsidR="00087057" w:rsidRPr="003B3B47">
        <w:rPr>
          <w:rFonts w:asciiTheme="minorEastAsia" w:hAnsiTheme="minorEastAsia" w:cs="Times New Roman" w:hint="eastAsia"/>
          <w:sz w:val="24"/>
          <w:szCs w:val="24"/>
        </w:rPr>
        <w:t>干部</w:t>
      </w:r>
      <w:r w:rsidR="00352206" w:rsidRPr="003B3B47">
        <w:rPr>
          <w:rFonts w:asciiTheme="minorEastAsia" w:hAnsiTheme="minorEastAsia" w:cs="Times New Roman" w:hint="eastAsia"/>
          <w:sz w:val="24"/>
          <w:szCs w:val="24"/>
        </w:rPr>
        <w:t>的积极性、主动性、创造性，</w:t>
      </w:r>
      <w:r w:rsidR="00ED7C61" w:rsidRPr="003B3B47">
        <w:rPr>
          <w:rFonts w:asciiTheme="minorEastAsia" w:hAnsiTheme="minorEastAsia" w:cs="Times New Roman" w:hint="eastAsia"/>
          <w:sz w:val="24"/>
          <w:szCs w:val="24"/>
        </w:rPr>
        <w:t>发挥</w:t>
      </w:r>
      <w:r w:rsidR="008F18B3" w:rsidRPr="003B3B47">
        <w:rPr>
          <w:rFonts w:asciiTheme="minorEastAsia" w:hAnsiTheme="minorEastAsia" w:cs="Times New Roman" w:hint="eastAsia"/>
          <w:sz w:val="24"/>
          <w:szCs w:val="24"/>
        </w:rPr>
        <w:t>其在</w:t>
      </w:r>
      <w:r w:rsidR="00352206" w:rsidRPr="003B3B47">
        <w:rPr>
          <w:rFonts w:asciiTheme="minorEastAsia" w:hAnsiTheme="minorEastAsia" w:cs="Times New Roman" w:hint="eastAsia"/>
          <w:sz w:val="24"/>
          <w:szCs w:val="24"/>
        </w:rPr>
        <w:t>乡村</w:t>
      </w:r>
      <w:r w:rsidR="008F18B3" w:rsidRPr="003B3B47">
        <w:rPr>
          <w:rFonts w:asciiTheme="minorEastAsia" w:hAnsiTheme="minorEastAsia" w:cs="Times New Roman" w:hint="eastAsia"/>
          <w:sz w:val="24"/>
          <w:szCs w:val="24"/>
        </w:rPr>
        <w:t>振兴中</w:t>
      </w:r>
      <w:r w:rsidR="00352206" w:rsidRPr="003B3B47">
        <w:rPr>
          <w:rFonts w:asciiTheme="minorEastAsia" w:hAnsiTheme="minorEastAsia" w:cs="Times New Roman" w:hint="eastAsia"/>
          <w:sz w:val="24"/>
          <w:szCs w:val="24"/>
        </w:rPr>
        <w:t>的</w:t>
      </w:r>
      <w:r w:rsidR="00087057" w:rsidRPr="003B3B47">
        <w:rPr>
          <w:rFonts w:asciiTheme="minorEastAsia" w:hAnsiTheme="minorEastAsia" w:cs="Times New Roman" w:hint="eastAsia"/>
          <w:sz w:val="24"/>
          <w:szCs w:val="24"/>
        </w:rPr>
        <w:t>引导</w:t>
      </w:r>
      <w:r w:rsidR="00ED7C61" w:rsidRPr="003B3B47">
        <w:rPr>
          <w:rFonts w:asciiTheme="minorEastAsia" w:hAnsiTheme="minorEastAsia" w:cs="Times New Roman" w:hint="eastAsia"/>
          <w:sz w:val="24"/>
          <w:szCs w:val="24"/>
        </w:rPr>
        <w:t>作用</w:t>
      </w:r>
      <w:r w:rsidR="00352206" w:rsidRPr="003B3B47">
        <w:rPr>
          <w:rFonts w:asciiTheme="minorEastAsia" w:hAnsiTheme="minorEastAsia" w:cs="Times New Roman" w:hint="eastAsia"/>
          <w:sz w:val="24"/>
          <w:szCs w:val="24"/>
        </w:rPr>
        <w:t>。</w:t>
      </w:r>
    </w:p>
    <w:p w:rsidR="00D57EE3" w:rsidRPr="003B3B47" w:rsidRDefault="00A078AF" w:rsidP="0020412F">
      <w:pPr>
        <w:spacing w:line="300" w:lineRule="auto"/>
        <w:ind w:firstLineChars="200" w:firstLine="480"/>
        <w:rPr>
          <w:rFonts w:asciiTheme="minorEastAsia" w:hAnsiTheme="minorEastAsia" w:cs="Times New Roman"/>
          <w:sz w:val="24"/>
          <w:szCs w:val="24"/>
        </w:rPr>
      </w:pPr>
      <w:r w:rsidRPr="003B3B47">
        <w:rPr>
          <w:rFonts w:asciiTheme="minorEastAsia" w:hAnsiTheme="minorEastAsia" w:hint="eastAsia"/>
          <w:sz w:val="24"/>
          <w:szCs w:val="24"/>
        </w:rPr>
        <w:t>2、</w:t>
      </w:r>
      <w:r w:rsidR="001568EB" w:rsidRPr="003B3B47">
        <w:rPr>
          <w:rFonts w:asciiTheme="minorEastAsia" w:hAnsiTheme="minorEastAsia" w:hint="eastAsia"/>
          <w:sz w:val="24"/>
          <w:szCs w:val="24"/>
        </w:rPr>
        <w:t>培育</w:t>
      </w:r>
      <w:r w:rsidR="00EA1CE5" w:rsidRPr="003B3B47">
        <w:rPr>
          <w:rFonts w:asciiTheme="minorEastAsia" w:hAnsiTheme="minorEastAsia" w:hint="eastAsia"/>
          <w:sz w:val="24"/>
          <w:szCs w:val="24"/>
        </w:rPr>
        <w:t>新型</w:t>
      </w:r>
      <w:r w:rsidR="00087057" w:rsidRPr="003B3B47">
        <w:rPr>
          <w:rFonts w:asciiTheme="minorEastAsia" w:hAnsiTheme="minorEastAsia" w:hint="eastAsia"/>
          <w:sz w:val="24"/>
          <w:szCs w:val="24"/>
        </w:rPr>
        <w:t>人才</w:t>
      </w:r>
      <w:r w:rsidRPr="003B3B47">
        <w:rPr>
          <w:rFonts w:asciiTheme="minorEastAsia" w:hAnsiTheme="minorEastAsia" w:hint="eastAsia"/>
          <w:sz w:val="24"/>
          <w:szCs w:val="24"/>
        </w:rPr>
        <w:t>。</w:t>
      </w:r>
      <w:r w:rsidR="00E5157E" w:rsidRPr="003B3B47">
        <w:rPr>
          <w:rFonts w:asciiTheme="minorEastAsia" w:hAnsiTheme="minorEastAsia" w:hint="eastAsia"/>
          <w:sz w:val="24"/>
          <w:szCs w:val="24"/>
        </w:rPr>
        <w:t>高度重视</w:t>
      </w:r>
      <w:r w:rsidR="00E5157E" w:rsidRPr="003B3B47">
        <w:rPr>
          <w:rFonts w:asciiTheme="minorEastAsia" w:hAnsiTheme="minorEastAsia" w:cs="Times New Roman" w:hint="eastAsia"/>
          <w:sz w:val="24"/>
          <w:szCs w:val="24"/>
        </w:rPr>
        <w:t>新型农民培育工作</w:t>
      </w:r>
      <w:r w:rsidR="005F7A8D" w:rsidRPr="003B3B47">
        <w:rPr>
          <w:rFonts w:asciiTheme="minorEastAsia" w:hAnsiTheme="minorEastAsia" w:cs="Times New Roman" w:hint="eastAsia"/>
          <w:sz w:val="24"/>
          <w:szCs w:val="24"/>
        </w:rPr>
        <w:t>，为农村经济发展提供强有力的人才保障。</w:t>
      </w:r>
      <w:r w:rsidR="00E5157E" w:rsidRPr="003B3B47">
        <w:rPr>
          <w:rFonts w:asciiTheme="minorEastAsia" w:hAnsiTheme="minorEastAsia" w:cs="Times New Roman" w:hint="eastAsia"/>
          <w:sz w:val="24"/>
          <w:szCs w:val="24"/>
        </w:rPr>
        <w:t>具体而言，可</w:t>
      </w:r>
      <w:r w:rsidR="005F7A8D" w:rsidRPr="003B3B47">
        <w:rPr>
          <w:rFonts w:asciiTheme="minorEastAsia" w:hAnsiTheme="minorEastAsia" w:cs="Times New Roman" w:hint="eastAsia"/>
          <w:sz w:val="24"/>
          <w:szCs w:val="24"/>
        </w:rPr>
        <w:t>采取多种形式，</w:t>
      </w:r>
      <w:r w:rsidR="00D57EE3" w:rsidRPr="003B3B47">
        <w:rPr>
          <w:rFonts w:asciiTheme="minorEastAsia" w:hAnsiTheme="minorEastAsia" w:cs="Times New Roman" w:hint="eastAsia"/>
          <w:sz w:val="24"/>
          <w:szCs w:val="24"/>
        </w:rPr>
        <w:t>广泛</w:t>
      </w:r>
      <w:r w:rsidR="005F7A8D" w:rsidRPr="003B3B47">
        <w:rPr>
          <w:rFonts w:asciiTheme="minorEastAsia" w:hAnsiTheme="minorEastAsia" w:cs="Times New Roman" w:hint="eastAsia"/>
          <w:sz w:val="24"/>
          <w:szCs w:val="24"/>
        </w:rPr>
        <w:t>开展农业技术、种植养殖技术、安全知识、应急知识等培训，把科技示范户、青壮年农民、返乡创业农民、退伍军人等纳入培育对象，</w:t>
      </w:r>
      <w:r w:rsidR="005F7A8D" w:rsidRPr="003B3B47">
        <w:rPr>
          <w:rFonts w:asciiTheme="minorEastAsia" w:hAnsiTheme="minorEastAsia" w:cs="Times New Roman"/>
          <w:sz w:val="24"/>
          <w:szCs w:val="24"/>
        </w:rPr>
        <w:t>培育新型职业农民</w:t>
      </w:r>
      <w:r w:rsidR="005F7A8D" w:rsidRPr="003B3B47">
        <w:rPr>
          <w:rFonts w:asciiTheme="minorEastAsia" w:hAnsiTheme="minorEastAsia" w:cs="Times New Roman" w:hint="eastAsia"/>
          <w:sz w:val="24"/>
          <w:szCs w:val="24"/>
        </w:rPr>
        <w:t>，通过培训提高一批、吸引发展一批、培育储备一批，加快构建一支有文化、懂技术、善经营、会管理的新型职业农民队伍。</w:t>
      </w:r>
    </w:p>
    <w:p w:rsidR="001345FC" w:rsidRPr="003B3B47" w:rsidRDefault="00A078AF" w:rsidP="0020412F">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3、</w:t>
      </w:r>
      <w:r w:rsidR="001568EB" w:rsidRPr="003B3B47">
        <w:rPr>
          <w:rFonts w:asciiTheme="minorEastAsia" w:hAnsiTheme="minorEastAsia" w:hint="eastAsia"/>
          <w:sz w:val="24"/>
          <w:szCs w:val="24"/>
        </w:rPr>
        <w:t>培育</w:t>
      </w:r>
      <w:r w:rsidR="00EA1CE5" w:rsidRPr="003B3B47">
        <w:rPr>
          <w:rFonts w:asciiTheme="minorEastAsia" w:hAnsiTheme="minorEastAsia" w:hint="eastAsia"/>
          <w:sz w:val="24"/>
          <w:szCs w:val="24"/>
        </w:rPr>
        <w:t>传统人才</w:t>
      </w:r>
      <w:r w:rsidRPr="003B3B47">
        <w:rPr>
          <w:rFonts w:asciiTheme="minorEastAsia" w:hAnsiTheme="minorEastAsia" w:hint="eastAsia"/>
          <w:sz w:val="24"/>
          <w:szCs w:val="24"/>
        </w:rPr>
        <w:t>。</w:t>
      </w:r>
      <w:r w:rsidR="00F264CE" w:rsidRPr="003B3B47">
        <w:rPr>
          <w:rFonts w:asciiTheme="minorEastAsia" w:hAnsiTheme="minorEastAsia" w:cs="Times New Roman" w:hint="eastAsia"/>
          <w:sz w:val="24"/>
          <w:szCs w:val="24"/>
        </w:rPr>
        <w:t>高度重视乡村</w:t>
      </w:r>
      <w:r w:rsidR="005F7A8D" w:rsidRPr="003B3B47">
        <w:rPr>
          <w:rFonts w:asciiTheme="minorEastAsia" w:hAnsiTheme="minorEastAsia" w:cs="Times New Roman" w:hint="eastAsia"/>
          <w:sz w:val="24"/>
          <w:szCs w:val="24"/>
        </w:rPr>
        <w:t>传统</w:t>
      </w:r>
      <w:r w:rsidR="00F264CE" w:rsidRPr="003B3B47">
        <w:rPr>
          <w:rFonts w:asciiTheme="minorEastAsia" w:hAnsiTheme="minorEastAsia" w:cs="Times New Roman" w:hint="eastAsia"/>
          <w:sz w:val="24"/>
          <w:szCs w:val="24"/>
        </w:rPr>
        <w:t>劳动力队伍建设</w:t>
      </w:r>
      <w:r w:rsidR="005F7A8D" w:rsidRPr="003B3B47">
        <w:rPr>
          <w:rFonts w:asciiTheme="minorEastAsia" w:hAnsiTheme="minorEastAsia" w:cs="Times New Roman" w:hint="eastAsia"/>
          <w:sz w:val="24"/>
          <w:szCs w:val="24"/>
        </w:rPr>
        <w:t>，</w:t>
      </w:r>
      <w:r w:rsidR="00F264CE" w:rsidRPr="003B3B47">
        <w:rPr>
          <w:rFonts w:asciiTheme="minorEastAsia" w:hAnsiTheme="minorEastAsia" w:cs="Times New Roman" w:hint="eastAsia"/>
          <w:sz w:val="24"/>
          <w:szCs w:val="24"/>
        </w:rPr>
        <w:t>着力培养农业机械驾驶操作能手、维修能手和产业经营能手，培养农机大户和农机合作组织带头人。</w:t>
      </w:r>
      <w:r w:rsidR="005F7A8D" w:rsidRPr="003B3B47">
        <w:rPr>
          <w:rFonts w:asciiTheme="minorEastAsia" w:hAnsiTheme="minorEastAsia" w:cs="Times New Roman" w:hint="eastAsia"/>
          <w:sz w:val="24"/>
          <w:szCs w:val="24"/>
        </w:rPr>
        <w:t>大力培育石匠、篾匠等传统工艺技能人才、非遗传承人，每个村因地制宜组建传统工艺队伍，鼓励创业，带动就业，促进增收。破除一切束缚农民手脚的不合理限制，形成</w:t>
      </w:r>
      <w:r w:rsidR="00CA34DB" w:rsidRPr="003B3B47">
        <w:rPr>
          <w:rFonts w:asciiTheme="minorEastAsia" w:hAnsiTheme="minorEastAsia" w:cs="Times New Roman" w:hint="eastAsia"/>
          <w:sz w:val="24"/>
          <w:szCs w:val="24"/>
        </w:rPr>
        <w:t>有利于传统人才培育</w:t>
      </w:r>
      <w:r w:rsidR="005F7A8D" w:rsidRPr="003B3B47">
        <w:rPr>
          <w:rFonts w:asciiTheme="minorEastAsia" w:hAnsiTheme="minorEastAsia" w:cs="Times New Roman" w:hint="eastAsia"/>
          <w:sz w:val="24"/>
          <w:szCs w:val="24"/>
        </w:rPr>
        <w:t>的新时代农村发展环境。</w:t>
      </w:r>
    </w:p>
    <w:p w:rsidR="00967267" w:rsidRPr="003B3B47" w:rsidRDefault="00967267" w:rsidP="0020412F">
      <w:pPr>
        <w:spacing w:line="300" w:lineRule="auto"/>
        <w:rPr>
          <w:rFonts w:asciiTheme="minorEastAsia" w:hAnsiTheme="minorEastAsia"/>
          <w:b/>
          <w:sz w:val="24"/>
          <w:szCs w:val="24"/>
        </w:rPr>
      </w:pPr>
      <w:r w:rsidRPr="003B3B47">
        <w:rPr>
          <w:rFonts w:asciiTheme="minorEastAsia" w:hAnsiTheme="minorEastAsia" w:hint="eastAsia"/>
          <w:b/>
          <w:sz w:val="24"/>
          <w:szCs w:val="24"/>
        </w:rPr>
        <w:t>（</w:t>
      </w:r>
      <w:r w:rsidR="00D955F8" w:rsidRPr="003B3B47">
        <w:rPr>
          <w:rFonts w:asciiTheme="minorEastAsia" w:hAnsiTheme="minorEastAsia" w:hint="eastAsia"/>
          <w:b/>
          <w:sz w:val="24"/>
          <w:szCs w:val="24"/>
        </w:rPr>
        <w:t>二</w:t>
      </w:r>
      <w:r w:rsidRPr="003B3B47">
        <w:rPr>
          <w:rFonts w:asciiTheme="minorEastAsia" w:hAnsiTheme="minorEastAsia" w:hint="eastAsia"/>
          <w:b/>
          <w:sz w:val="24"/>
          <w:szCs w:val="24"/>
        </w:rPr>
        <w:t>）大力发展乡村经济组织</w:t>
      </w:r>
    </w:p>
    <w:p w:rsidR="00737C4F" w:rsidRPr="003B3B47" w:rsidRDefault="00737C4F" w:rsidP="0020412F">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就业是民生</w:t>
      </w:r>
      <w:r w:rsidR="00CA34DB" w:rsidRPr="003B3B47">
        <w:rPr>
          <w:rFonts w:asciiTheme="minorEastAsia" w:hAnsiTheme="minorEastAsia" w:hint="eastAsia"/>
          <w:sz w:val="24"/>
          <w:szCs w:val="24"/>
        </w:rPr>
        <w:t>之</w:t>
      </w:r>
      <w:r w:rsidRPr="003B3B47">
        <w:rPr>
          <w:rFonts w:asciiTheme="minorEastAsia" w:hAnsiTheme="minorEastAsia" w:hint="eastAsia"/>
          <w:sz w:val="24"/>
          <w:szCs w:val="24"/>
        </w:rPr>
        <w:t>本</w:t>
      </w:r>
      <w:r w:rsidR="00CA34DB" w:rsidRPr="003B3B47">
        <w:rPr>
          <w:rFonts w:asciiTheme="minorEastAsia" w:hAnsiTheme="minorEastAsia" w:hint="eastAsia"/>
          <w:sz w:val="24"/>
          <w:szCs w:val="24"/>
        </w:rPr>
        <w:t>，要让农民安心留在乡村，必须解决其就业问题，解决农民就业，可行措施之一是大力发展各类乡村经济组织，为农民创造更多</w:t>
      </w:r>
      <w:r w:rsidRPr="003B3B47">
        <w:rPr>
          <w:rFonts w:asciiTheme="minorEastAsia" w:hAnsiTheme="minorEastAsia" w:hint="eastAsia"/>
          <w:sz w:val="24"/>
          <w:szCs w:val="24"/>
        </w:rPr>
        <w:t>就业岗位。</w:t>
      </w:r>
    </w:p>
    <w:p w:rsidR="00601862" w:rsidRPr="003B3B47" w:rsidRDefault="001568EB" w:rsidP="0020412F">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1、</w:t>
      </w:r>
      <w:r w:rsidR="00601862" w:rsidRPr="003B3B47">
        <w:rPr>
          <w:rFonts w:asciiTheme="minorEastAsia" w:hAnsiTheme="minorEastAsia" w:hint="eastAsia"/>
          <w:sz w:val="24"/>
          <w:szCs w:val="24"/>
        </w:rPr>
        <w:t>强化新型经营主体培育</w:t>
      </w:r>
      <w:r w:rsidRPr="003B3B47">
        <w:rPr>
          <w:rFonts w:asciiTheme="minorEastAsia" w:hAnsiTheme="minorEastAsia" w:hint="eastAsia"/>
          <w:sz w:val="24"/>
          <w:szCs w:val="24"/>
        </w:rPr>
        <w:t>。</w:t>
      </w:r>
      <w:r w:rsidR="00601862" w:rsidRPr="003B3B47">
        <w:rPr>
          <w:rFonts w:asciiTheme="minorEastAsia" w:hAnsiTheme="minorEastAsia" w:hint="eastAsia"/>
          <w:sz w:val="24"/>
          <w:szCs w:val="24"/>
        </w:rPr>
        <w:t>大力扶持农业龙头企业引进工程，支持县域国</w:t>
      </w:r>
      <w:r w:rsidR="00601862" w:rsidRPr="003B3B47">
        <w:rPr>
          <w:rFonts w:asciiTheme="minorEastAsia" w:hAnsiTheme="minorEastAsia" w:hint="eastAsia"/>
          <w:sz w:val="24"/>
          <w:szCs w:val="24"/>
        </w:rPr>
        <w:lastRenderedPageBreak/>
        <w:t>有企业和平台公司投身现代农业，引导工商资本“转向改行”发展农业产业，打造在蔬菜、茶、精品果业、生态畜牧业等方面有突出优势的龙头企业，以龙头企业带动农民就业。</w:t>
      </w:r>
    </w:p>
    <w:p w:rsidR="00737C4F" w:rsidRPr="003B3B47" w:rsidRDefault="001568EB" w:rsidP="0020412F">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2、</w:t>
      </w:r>
      <w:r w:rsidR="009930AB" w:rsidRPr="003B3B47">
        <w:rPr>
          <w:rFonts w:asciiTheme="minorEastAsia" w:hAnsiTheme="minorEastAsia" w:hint="eastAsia"/>
          <w:sz w:val="24"/>
          <w:szCs w:val="24"/>
        </w:rPr>
        <w:t>发展壮大农村</w:t>
      </w:r>
      <w:r w:rsidR="00506F20" w:rsidRPr="003B3B47">
        <w:rPr>
          <w:rFonts w:asciiTheme="minorEastAsia" w:hAnsiTheme="minorEastAsia" w:hint="eastAsia"/>
          <w:sz w:val="24"/>
          <w:szCs w:val="24"/>
        </w:rPr>
        <w:t>集体经济</w:t>
      </w:r>
      <w:r w:rsidR="00C859FE" w:rsidRPr="003B3B47">
        <w:rPr>
          <w:rFonts w:asciiTheme="minorEastAsia" w:hAnsiTheme="minorEastAsia" w:hint="eastAsia"/>
          <w:sz w:val="24"/>
          <w:szCs w:val="24"/>
        </w:rPr>
        <w:t>，</w:t>
      </w:r>
      <w:r w:rsidR="009930AB" w:rsidRPr="003B3B47">
        <w:rPr>
          <w:rFonts w:asciiTheme="minorEastAsia" w:hAnsiTheme="minorEastAsia" w:hint="eastAsia"/>
          <w:sz w:val="24"/>
          <w:szCs w:val="24"/>
        </w:rPr>
        <w:t>大力推进农村“三变”改革</w:t>
      </w:r>
      <w:r w:rsidRPr="003B3B47">
        <w:rPr>
          <w:rFonts w:asciiTheme="minorEastAsia" w:hAnsiTheme="minorEastAsia" w:hint="eastAsia"/>
          <w:sz w:val="24"/>
          <w:szCs w:val="24"/>
        </w:rPr>
        <w:t>。</w:t>
      </w:r>
      <w:r w:rsidR="00737C4F" w:rsidRPr="003B3B47">
        <w:rPr>
          <w:rFonts w:asciiTheme="minorEastAsia" w:hAnsiTheme="minorEastAsia" w:hint="eastAsia"/>
          <w:sz w:val="24"/>
          <w:szCs w:val="24"/>
        </w:rPr>
        <w:t>鼓励</w:t>
      </w:r>
      <w:r w:rsidR="009930AB" w:rsidRPr="003B3B47">
        <w:rPr>
          <w:rFonts w:asciiTheme="minorEastAsia" w:hAnsiTheme="minorEastAsia" w:hint="eastAsia"/>
          <w:sz w:val="24"/>
          <w:szCs w:val="24"/>
        </w:rPr>
        <w:t>各村通过入股或参股农业产业化龙头企业、村与村合作、村企联手共建等多种形式发展乡村集体经济。</w:t>
      </w:r>
      <w:r w:rsidR="00CA3FD7" w:rsidRPr="003B3B47">
        <w:rPr>
          <w:rFonts w:asciiTheme="minorEastAsia" w:hAnsiTheme="minorEastAsia" w:hint="eastAsia"/>
          <w:sz w:val="24"/>
          <w:szCs w:val="24"/>
        </w:rPr>
        <w:t>对农村集体所有的土地、林地、房屋、建设用地等资产的所有权和经营权进行确权颁证，积极探索“三权分置”多种实现方式，鼓励有条件的农户通过流转土地，扩大种植养殖、加工服务、乡村旅游等致富增收，不断繁荣发展农村集体经济，以集体经济的发展吸纳更多农民就业</w:t>
      </w:r>
      <w:r w:rsidR="00C859FE" w:rsidRPr="003B3B47">
        <w:rPr>
          <w:rFonts w:asciiTheme="minorEastAsia" w:hAnsiTheme="minorEastAsia" w:hint="eastAsia"/>
          <w:sz w:val="24"/>
          <w:szCs w:val="24"/>
        </w:rPr>
        <w:t>。</w:t>
      </w:r>
    </w:p>
    <w:p w:rsidR="00737C4F" w:rsidRPr="003B3B47" w:rsidRDefault="001568EB" w:rsidP="001E2CF6">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3、</w:t>
      </w:r>
      <w:r w:rsidR="00EA3A91" w:rsidRPr="003B3B47">
        <w:rPr>
          <w:rFonts w:asciiTheme="minorEastAsia" w:hAnsiTheme="minorEastAsia" w:hint="eastAsia"/>
          <w:sz w:val="24"/>
          <w:szCs w:val="24"/>
        </w:rPr>
        <w:t>大力发展农民专业合作社或企业</w:t>
      </w:r>
      <w:r w:rsidRPr="003B3B47">
        <w:rPr>
          <w:rFonts w:asciiTheme="minorEastAsia" w:hAnsiTheme="minorEastAsia" w:hint="eastAsia"/>
          <w:sz w:val="24"/>
          <w:szCs w:val="24"/>
        </w:rPr>
        <w:t>。</w:t>
      </w:r>
      <w:r w:rsidR="00EA3A91" w:rsidRPr="003B3B47">
        <w:rPr>
          <w:rFonts w:asciiTheme="minorEastAsia" w:hAnsiTheme="minorEastAsia" w:hint="eastAsia"/>
          <w:sz w:val="24"/>
          <w:szCs w:val="24"/>
        </w:rPr>
        <w:t>鼓励、</w:t>
      </w:r>
      <w:r w:rsidR="00CA3FD7" w:rsidRPr="003B3B47">
        <w:rPr>
          <w:rFonts w:asciiTheme="minorEastAsia" w:hAnsiTheme="minorEastAsia" w:hint="eastAsia"/>
          <w:sz w:val="24"/>
          <w:szCs w:val="24"/>
        </w:rPr>
        <w:t>支持</w:t>
      </w:r>
      <w:r w:rsidR="00EA3A91" w:rsidRPr="003B3B47">
        <w:rPr>
          <w:rFonts w:asciiTheme="minorEastAsia" w:hAnsiTheme="minorEastAsia" w:hint="eastAsia"/>
          <w:sz w:val="24"/>
          <w:szCs w:val="24"/>
        </w:rPr>
        <w:t>和引导</w:t>
      </w:r>
      <w:r w:rsidR="00CA3FD7" w:rsidRPr="003B3B47">
        <w:rPr>
          <w:rFonts w:asciiTheme="minorEastAsia" w:hAnsiTheme="minorEastAsia" w:hint="eastAsia"/>
          <w:sz w:val="24"/>
          <w:szCs w:val="24"/>
        </w:rPr>
        <w:t>有能力的村干部、农村党员和带头举</w:t>
      </w:r>
      <w:r w:rsidR="00C859FE" w:rsidRPr="003B3B47">
        <w:rPr>
          <w:rFonts w:asciiTheme="minorEastAsia" w:hAnsiTheme="minorEastAsia" w:hint="eastAsia"/>
          <w:sz w:val="24"/>
          <w:szCs w:val="24"/>
        </w:rPr>
        <w:t>办农民专业合作社</w:t>
      </w:r>
      <w:r w:rsidR="00EA3A91" w:rsidRPr="003B3B47">
        <w:rPr>
          <w:rFonts w:asciiTheme="minorEastAsia" w:hAnsiTheme="minorEastAsia" w:hint="eastAsia"/>
          <w:sz w:val="24"/>
          <w:szCs w:val="24"/>
        </w:rPr>
        <w:t>或</w:t>
      </w:r>
      <w:r w:rsidR="00C859FE" w:rsidRPr="003B3B47">
        <w:rPr>
          <w:rFonts w:asciiTheme="minorEastAsia" w:hAnsiTheme="minorEastAsia" w:hint="eastAsia"/>
          <w:sz w:val="24"/>
          <w:szCs w:val="24"/>
        </w:rPr>
        <w:t>企业</w:t>
      </w:r>
      <w:r w:rsidR="00EA3A91" w:rsidRPr="003B3B47">
        <w:rPr>
          <w:rFonts w:asciiTheme="minorEastAsia" w:hAnsiTheme="minorEastAsia" w:hint="eastAsia"/>
          <w:sz w:val="24"/>
          <w:szCs w:val="24"/>
        </w:rPr>
        <w:t>，以农村合作社或农村企业带动农民就业</w:t>
      </w:r>
      <w:r w:rsidR="00CA3FD7" w:rsidRPr="003B3B47">
        <w:rPr>
          <w:rFonts w:asciiTheme="minorEastAsia" w:hAnsiTheme="minorEastAsia" w:hint="eastAsia"/>
          <w:sz w:val="24"/>
          <w:szCs w:val="24"/>
        </w:rPr>
        <w:t>。</w:t>
      </w:r>
      <w:r w:rsidR="00EA3A91" w:rsidRPr="003B3B47">
        <w:rPr>
          <w:rFonts w:asciiTheme="minorEastAsia" w:hAnsiTheme="minorEastAsia" w:hint="eastAsia"/>
          <w:sz w:val="24"/>
          <w:szCs w:val="24"/>
        </w:rPr>
        <w:t>深入实施“雁归兴农”促进农民工返乡创业就业行动计划，完善政策措施，落实社保补贴、场租补贴、创业补贴、创业担保贷款等政策，吸引更多人返乡创业或灵活就业。要切实</w:t>
      </w:r>
      <w:r w:rsidR="00C859FE" w:rsidRPr="003B3B47">
        <w:rPr>
          <w:rFonts w:asciiTheme="minorEastAsia" w:hAnsiTheme="minorEastAsia" w:hint="eastAsia"/>
          <w:sz w:val="24"/>
          <w:szCs w:val="24"/>
        </w:rPr>
        <w:t>转变传统理念，促进村委平台化</w:t>
      </w:r>
      <w:r w:rsidR="00377981" w:rsidRPr="003B3B47">
        <w:rPr>
          <w:rFonts w:asciiTheme="minorEastAsia" w:hAnsiTheme="minorEastAsia" w:hint="eastAsia"/>
          <w:sz w:val="24"/>
          <w:szCs w:val="24"/>
        </w:rPr>
        <w:t>，为村民创业提供配套支持</w:t>
      </w:r>
      <w:r w:rsidR="00EA3A91" w:rsidRPr="003B3B47">
        <w:rPr>
          <w:rFonts w:asciiTheme="minorEastAsia" w:hAnsiTheme="minorEastAsia" w:hint="eastAsia"/>
          <w:sz w:val="24"/>
          <w:szCs w:val="24"/>
        </w:rPr>
        <w:t>。</w:t>
      </w:r>
    </w:p>
    <w:p w:rsidR="00D955F8" w:rsidRPr="003B3B47" w:rsidRDefault="00D955F8" w:rsidP="0020412F">
      <w:pPr>
        <w:spacing w:line="300" w:lineRule="auto"/>
        <w:rPr>
          <w:rFonts w:asciiTheme="minorEastAsia" w:hAnsiTheme="minorEastAsia"/>
          <w:b/>
          <w:sz w:val="24"/>
          <w:szCs w:val="24"/>
        </w:rPr>
      </w:pPr>
      <w:r w:rsidRPr="003B3B47">
        <w:rPr>
          <w:rFonts w:asciiTheme="minorEastAsia" w:hAnsiTheme="minorEastAsia" w:hint="eastAsia"/>
          <w:b/>
          <w:sz w:val="24"/>
          <w:szCs w:val="24"/>
        </w:rPr>
        <w:t>（三）高度重视教育支撑作用</w:t>
      </w:r>
    </w:p>
    <w:p w:rsidR="00C859FE" w:rsidRPr="003B3B47" w:rsidRDefault="00A051D7" w:rsidP="0020412F">
      <w:pPr>
        <w:spacing w:line="300" w:lineRule="auto"/>
        <w:ind w:firstLine="480"/>
        <w:rPr>
          <w:rFonts w:asciiTheme="minorEastAsia" w:hAnsiTheme="minorEastAsia"/>
          <w:sz w:val="24"/>
          <w:szCs w:val="24"/>
        </w:rPr>
      </w:pPr>
      <w:r w:rsidRPr="003B3B47">
        <w:rPr>
          <w:rFonts w:asciiTheme="minorEastAsia" w:hAnsiTheme="minorEastAsia" w:hint="eastAsia"/>
          <w:sz w:val="24"/>
          <w:szCs w:val="24"/>
        </w:rPr>
        <w:t>强化乡村教育的支撑作用应从以下几个方面入手</w:t>
      </w:r>
      <w:r w:rsidR="002C6833" w:rsidRPr="003B3B47">
        <w:rPr>
          <w:rFonts w:asciiTheme="minorEastAsia" w:hAnsiTheme="minorEastAsia" w:hint="eastAsia"/>
          <w:sz w:val="24"/>
          <w:szCs w:val="24"/>
        </w:rPr>
        <w:t>。</w:t>
      </w:r>
    </w:p>
    <w:p w:rsidR="00A051D7" w:rsidRPr="003B3B47" w:rsidRDefault="008D2B92" w:rsidP="0020412F">
      <w:pPr>
        <w:spacing w:line="300" w:lineRule="auto"/>
        <w:ind w:firstLine="480"/>
        <w:rPr>
          <w:rFonts w:asciiTheme="minorEastAsia" w:hAnsiTheme="minorEastAsia"/>
          <w:sz w:val="24"/>
          <w:szCs w:val="24"/>
        </w:rPr>
      </w:pPr>
      <w:r w:rsidRPr="004D1230">
        <w:rPr>
          <w:rFonts w:asciiTheme="minorEastAsia" w:hAnsiTheme="minorEastAsia"/>
          <w:sz w:val="24"/>
          <w:szCs w:val="24"/>
        </w:rPr>
        <w:t>1、</w:t>
      </w:r>
      <w:r w:rsidR="0052574D">
        <w:rPr>
          <w:rFonts w:asciiTheme="minorEastAsia" w:hAnsiTheme="minorEastAsia" w:hint="eastAsia"/>
          <w:sz w:val="24"/>
          <w:szCs w:val="24"/>
        </w:rPr>
        <w:t>加强</w:t>
      </w:r>
      <w:r w:rsidR="004D1230">
        <w:rPr>
          <w:rFonts w:asciiTheme="minorEastAsia" w:hAnsiTheme="minorEastAsia" w:hint="eastAsia"/>
          <w:sz w:val="24"/>
          <w:szCs w:val="24"/>
        </w:rPr>
        <w:t>乡村教育体系建设</w:t>
      </w:r>
      <w:r w:rsidRPr="004D1230">
        <w:rPr>
          <w:rFonts w:asciiTheme="minorEastAsia" w:hAnsiTheme="minorEastAsia" w:hint="eastAsia"/>
          <w:sz w:val="24"/>
          <w:szCs w:val="24"/>
        </w:rPr>
        <w:t>。</w:t>
      </w:r>
      <w:r w:rsidR="004D1230">
        <w:rPr>
          <w:rFonts w:asciiTheme="minorEastAsia" w:hAnsiTheme="minorEastAsia" w:hint="eastAsia"/>
          <w:sz w:val="24"/>
          <w:szCs w:val="24"/>
        </w:rPr>
        <w:t>不应一刀切地</w:t>
      </w:r>
      <w:r w:rsidR="004D1230" w:rsidRPr="004D1230">
        <w:rPr>
          <w:rFonts w:asciiTheme="minorEastAsia" w:hAnsiTheme="minorEastAsia" w:hint="eastAsia"/>
          <w:sz w:val="24"/>
          <w:szCs w:val="24"/>
        </w:rPr>
        <w:t>撤并乡村小学</w:t>
      </w:r>
      <w:r w:rsidR="004D1230">
        <w:rPr>
          <w:rFonts w:asciiTheme="minorEastAsia" w:hAnsiTheme="minorEastAsia" w:hint="eastAsia"/>
          <w:sz w:val="24"/>
          <w:szCs w:val="24"/>
        </w:rPr>
        <w:t>，</w:t>
      </w:r>
      <w:r w:rsidRPr="004D1230">
        <w:rPr>
          <w:rFonts w:asciiTheme="minorEastAsia" w:hAnsiTheme="minorEastAsia" w:hint="eastAsia"/>
          <w:sz w:val="24"/>
          <w:szCs w:val="24"/>
        </w:rPr>
        <w:t>乡村小学撤并</w:t>
      </w:r>
      <w:r w:rsidR="00D160DD">
        <w:rPr>
          <w:rFonts w:asciiTheme="minorEastAsia" w:hAnsiTheme="minorEastAsia" w:hint="eastAsia"/>
          <w:sz w:val="24"/>
          <w:szCs w:val="24"/>
        </w:rPr>
        <w:t>易</w:t>
      </w:r>
      <w:r w:rsidRPr="004D1230">
        <w:rPr>
          <w:rFonts w:asciiTheme="minorEastAsia" w:hAnsiTheme="minorEastAsia" w:hint="eastAsia"/>
          <w:sz w:val="24"/>
          <w:szCs w:val="24"/>
        </w:rPr>
        <w:t>导致乡村“</w:t>
      </w:r>
      <w:r w:rsidR="0052574D" w:rsidRPr="004D1230">
        <w:rPr>
          <w:rFonts w:asciiTheme="minorEastAsia" w:hAnsiTheme="minorEastAsia" w:hint="eastAsia"/>
          <w:sz w:val="24"/>
          <w:szCs w:val="24"/>
        </w:rPr>
        <w:t>教育</w:t>
      </w:r>
      <w:r w:rsidRPr="004D1230">
        <w:rPr>
          <w:rFonts w:asciiTheme="minorEastAsia" w:hAnsiTheme="minorEastAsia" w:hint="eastAsia"/>
          <w:sz w:val="24"/>
          <w:szCs w:val="24"/>
        </w:rPr>
        <w:t>塌方”，</w:t>
      </w:r>
      <w:r w:rsidR="0052574D">
        <w:rPr>
          <w:rFonts w:asciiTheme="minorEastAsia" w:hAnsiTheme="minorEastAsia" w:hint="eastAsia"/>
          <w:sz w:val="24"/>
          <w:szCs w:val="24"/>
        </w:rPr>
        <w:t>乡村“教育塌方”则易导致乡村“人口塌方”，表现</w:t>
      </w:r>
      <w:r w:rsidR="004A6C48">
        <w:rPr>
          <w:rFonts w:asciiTheme="minorEastAsia" w:hAnsiTheme="minorEastAsia" w:hint="eastAsia"/>
          <w:sz w:val="24"/>
          <w:szCs w:val="24"/>
        </w:rPr>
        <w:t>为</w:t>
      </w:r>
      <w:r w:rsidR="0052574D">
        <w:rPr>
          <w:rFonts w:asciiTheme="minorEastAsia" w:hAnsiTheme="minorEastAsia" w:hint="eastAsia"/>
          <w:sz w:val="24"/>
          <w:szCs w:val="24"/>
        </w:rPr>
        <w:t>两方面：一是乡村适龄入学儿童的外流，在乡村小学被撤并的地方，</w:t>
      </w:r>
      <w:r w:rsidRPr="004D1230">
        <w:rPr>
          <w:rFonts w:asciiTheme="minorEastAsia" w:hAnsiTheme="minorEastAsia" w:hint="eastAsia"/>
          <w:sz w:val="24"/>
          <w:szCs w:val="24"/>
        </w:rPr>
        <w:t>乡村小孩</w:t>
      </w:r>
      <w:r w:rsidR="004A6C48">
        <w:rPr>
          <w:rFonts w:asciiTheme="minorEastAsia" w:hAnsiTheme="minorEastAsia" w:hint="eastAsia"/>
          <w:sz w:val="24"/>
          <w:szCs w:val="24"/>
        </w:rPr>
        <w:t>被迫在生活自理能力较弱时前往城镇上学</w:t>
      </w:r>
      <w:r w:rsidR="0052574D">
        <w:rPr>
          <w:rFonts w:asciiTheme="minorEastAsia" w:hAnsiTheme="minorEastAsia" w:hint="eastAsia"/>
          <w:sz w:val="24"/>
          <w:szCs w:val="24"/>
        </w:rPr>
        <w:t>；二是乡村老人的外流，</w:t>
      </w:r>
      <w:r w:rsidRPr="004D1230">
        <w:rPr>
          <w:rFonts w:asciiTheme="minorEastAsia" w:hAnsiTheme="minorEastAsia" w:hint="eastAsia"/>
          <w:sz w:val="24"/>
          <w:szCs w:val="24"/>
        </w:rPr>
        <w:t>在成年劳动者外出务工的情况下，小孩进</w:t>
      </w:r>
      <w:r w:rsidR="004A6C48">
        <w:rPr>
          <w:rFonts w:asciiTheme="minorEastAsia" w:hAnsiTheme="minorEastAsia" w:hint="eastAsia"/>
          <w:sz w:val="24"/>
          <w:szCs w:val="24"/>
        </w:rPr>
        <w:t>城</w:t>
      </w:r>
      <w:r w:rsidRPr="004D1230">
        <w:rPr>
          <w:rFonts w:asciiTheme="minorEastAsia" w:hAnsiTheme="minorEastAsia" w:hint="eastAsia"/>
          <w:sz w:val="24"/>
          <w:szCs w:val="24"/>
        </w:rPr>
        <w:t>镇上学导致老人也进城镇照顾小孩，本已逐渐空壳化的乡村因此更无人气，乡村振兴缺少人力资源基础。要强化乡村</w:t>
      </w:r>
      <w:r w:rsidR="00B337E7">
        <w:rPr>
          <w:rFonts w:asciiTheme="minorEastAsia" w:hAnsiTheme="minorEastAsia" w:hint="eastAsia"/>
          <w:sz w:val="24"/>
          <w:szCs w:val="24"/>
        </w:rPr>
        <w:t>教育体系</w:t>
      </w:r>
      <w:r w:rsidRPr="004D1230">
        <w:rPr>
          <w:rFonts w:asciiTheme="minorEastAsia" w:hAnsiTheme="minorEastAsia" w:hint="eastAsia"/>
          <w:sz w:val="24"/>
          <w:szCs w:val="24"/>
        </w:rPr>
        <w:t>建设，优化乡村教育布局，强化财政投入，扩大乡村小学和乡村幼儿园建设，优化乡村小学和幼儿园建设空间布局，满足乡村教育发展需求。仅仅围绕乡村教育构筑乡村发展体系，以乡村教育凝聚乡村人气，以乡村本土人才推进乡村产业发展，进而带动乡村振兴。</w:t>
      </w:r>
    </w:p>
    <w:p w:rsidR="005F7A8D" w:rsidRPr="003B3B47" w:rsidRDefault="002C6833" w:rsidP="004D1230">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2、</w:t>
      </w:r>
      <w:r w:rsidR="00031508" w:rsidRPr="003B3B47">
        <w:rPr>
          <w:rFonts w:asciiTheme="minorEastAsia" w:hAnsiTheme="minorEastAsia" w:hint="eastAsia"/>
          <w:sz w:val="24"/>
          <w:szCs w:val="24"/>
        </w:rPr>
        <w:t>开展扫盲和后继教育活动。不少乡村地区</w:t>
      </w:r>
      <w:r w:rsidRPr="003B3B47">
        <w:rPr>
          <w:rFonts w:asciiTheme="minorEastAsia" w:hAnsiTheme="minorEastAsia" w:hint="eastAsia"/>
          <w:sz w:val="24"/>
          <w:szCs w:val="24"/>
        </w:rPr>
        <w:t>还</w:t>
      </w:r>
      <w:r w:rsidR="00031508" w:rsidRPr="003B3B47">
        <w:rPr>
          <w:rFonts w:asciiTheme="minorEastAsia" w:hAnsiTheme="minorEastAsia" w:hint="eastAsia"/>
          <w:sz w:val="24"/>
          <w:szCs w:val="24"/>
        </w:rPr>
        <w:t>存在</w:t>
      </w:r>
      <w:r w:rsidR="00511E1D" w:rsidRPr="003B3B47">
        <w:rPr>
          <w:rFonts w:asciiTheme="minorEastAsia" w:hAnsiTheme="minorEastAsia" w:hint="eastAsia"/>
          <w:sz w:val="24"/>
          <w:szCs w:val="24"/>
        </w:rPr>
        <w:t>大量</w:t>
      </w:r>
      <w:r w:rsidR="00031508" w:rsidRPr="003B3B47">
        <w:rPr>
          <w:rFonts w:asciiTheme="minorEastAsia" w:hAnsiTheme="minorEastAsia" w:hint="eastAsia"/>
          <w:sz w:val="24"/>
          <w:szCs w:val="24"/>
        </w:rPr>
        <w:t>文盲半文盲人群，要充分利用各类教育教学资源，深入开展扫盲和后继教育活动</w:t>
      </w:r>
      <w:r w:rsidR="005F7A8D" w:rsidRPr="003B3B47">
        <w:rPr>
          <w:rFonts w:asciiTheme="minorEastAsia" w:hAnsiTheme="minorEastAsia" w:hint="eastAsia"/>
          <w:sz w:val="24"/>
          <w:szCs w:val="24"/>
        </w:rPr>
        <w:t>，提升</w:t>
      </w:r>
      <w:r w:rsidR="00031508" w:rsidRPr="003B3B47">
        <w:rPr>
          <w:rFonts w:asciiTheme="minorEastAsia" w:hAnsiTheme="minorEastAsia" w:hint="eastAsia"/>
          <w:sz w:val="24"/>
          <w:szCs w:val="24"/>
        </w:rPr>
        <w:t>乡村</w:t>
      </w:r>
      <w:r w:rsidR="005F7A8D" w:rsidRPr="003B3B47">
        <w:rPr>
          <w:rFonts w:asciiTheme="minorEastAsia" w:hAnsiTheme="minorEastAsia" w:hint="eastAsia"/>
          <w:sz w:val="24"/>
          <w:szCs w:val="24"/>
        </w:rPr>
        <w:t>地区农村文盲群体应知应会能力。依托现有</w:t>
      </w:r>
      <w:r w:rsidR="00031508" w:rsidRPr="003B3B47">
        <w:rPr>
          <w:rFonts w:asciiTheme="minorEastAsia" w:hAnsiTheme="minorEastAsia" w:hint="eastAsia"/>
          <w:sz w:val="24"/>
          <w:szCs w:val="24"/>
        </w:rPr>
        <w:t>农村</w:t>
      </w:r>
      <w:r w:rsidR="005F7A8D" w:rsidRPr="003B3B47">
        <w:rPr>
          <w:rFonts w:asciiTheme="minorEastAsia" w:hAnsiTheme="minorEastAsia" w:hint="eastAsia"/>
          <w:sz w:val="24"/>
          <w:szCs w:val="24"/>
        </w:rPr>
        <w:t>大讲堂、道德讲堂等阵地，</w:t>
      </w:r>
      <w:r w:rsidR="00031508" w:rsidRPr="003B3B47">
        <w:rPr>
          <w:rFonts w:asciiTheme="minorEastAsia" w:hAnsiTheme="minorEastAsia" w:hint="eastAsia"/>
          <w:sz w:val="24"/>
          <w:szCs w:val="24"/>
        </w:rPr>
        <w:t>推进</w:t>
      </w:r>
      <w:r w:rsidR="005F7A8D" w:rsidRPr="003B3B47">
        <w:rPr>
          <w:rFonts w:asciiTheme="minorEastAsia" w:hAnsiTheme="minorEastAsia" w:hint="eastAsia"/>
          <w:sz w:val="24"/>
          <w:szCs w:val="24"/>
        </w:rPr>
        <w:t>新时代农民讲习所</w:t>
      </w:r>
      <w:r w:rsidR="00031508" w:rsidRPr="003B3B47">
        <w:rPr>
          <w:rFonts w:asciiTheme="minorEastAsia" w:hAnsiTheme="minorEastAsia" w:hint="eastAsia"/>
          <w:sz w:val="24"/>
          <w:szCs w:val="24"/>
        </w:rPr>
        <w:t>建设，使</w:t>
      </w:r>
      <w:r w:rsidR="005F7A8D" w:rsidRPr="003B3B47">
        <w:rPr>
          <w:rFonts w:asciiTheme="minorEastAsia" w:hAnsiTheme="minorEastAsia" w:hint="eastAsia"/>
          <w:sz w:val="24"/>
          <w:szCs w:val="24"/>
        </w:rPr>
        <w:t>“新时代</w:t>
      </w:r>
      <w:r w:rsidR="00031508" w:rsidRPr="003B3B47">
        <w:rPr>
          <w:rFonts w:asciiTheme="minorEastAsia" w:hAnsiTheme="minorEastAsia" w:hint="eastAsia"/>
          <w:sz w:val="24"/>
          <w:szCs w:val="24"/>
        </w:rPr>
        <w:t>农民</w:t>
      </w:r>
      <w:r w:rsidR="005F7A8D" w:rsidRPr="003B3B47">
        <w:rPr>
          <w:rFonts w:asciiTheme="minorEastAsia" w:hAnsiTheme="minorEastAsia" w:hint="eastAsia"/>
          <w:sz w:val="24"/>
          <w:szCs w:val="24"/>
        </w:rPr>
        <w:t>讲习所”</w:t>
      </w:r>
      <w:r w:rsidR="00031508" w:rsidRPr="003B3B47">
        <w:rPr>
          <w:rFonts w:asciiTheme="minorEastAsia" w:hAnsiTheme="minorEastAsia" w:hint="eastAsia"/>
          <w:sz w:val="24"/>
          <w:szCs w:val="24"/>
        </w:rPr>
        <w:t>“农村大讲堂”“道德讲堂”一方面成为农民扫盲和后继教育的重要平台，另一方面成为丰富农民生活、充盈农民精神的重要</w:t>
      </w:r>
      <w:r w:rsidR="00F25D0E" w:rsidRPr="003B3B47">
        <w:rPr>
          <w:rFonts w:asciiTheme="minorEastAsia" w:hAnsiTheme="minorEastAsia" w:hint="eastAsia"/>
          <w:sz w:val="24"/>
          <w:szCs w:val="24"/>
        </w:rPr>
        <w:t>平台</w:t>
      </w:r>
      <w:r w:rsidR="00031508" w:rsidRPr="003B3B47">
        <w:rPr>
          <w:rFonts w:asciiTheme="minorEastAsia" w:hAnsiTheme="minorEastAsia" w:hint="eastAsia"/>
          <w:sz w:val="24"/>
          <w:szCs w:val="24"/>
        </w:rPr>
        <w:t>。</w:t>
      </w:r>
    </w:p>
    <w:p w:rsidR="00C859FE" w:rsidRPr="003B3B47" w:rsidRDefault="00963EDF" w:rsidP="004D1230">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3、</w:t>
      </w:r>
      <w:r w:rsidR="00F25D0E" w:rsidRPr="003B3B47">
        <w:rPr>
          <w:rFonts w:asciiTheme="minorEastAsia" w:hAnsiTheme="minorEastAsia" w:hint="eastAsia"/>
          <w:sz w:val="24"/>
          <w:szCs w:val="24"/>
        </w:rPr>
        <w:t>强化农民技术教育培训。农民普遍受教育程度低，技能掌握的少，应重点围绕制造业、建筑业、服务业、旅游业、电子商务等就业容量大的行业开展农</w:t>
      </w:r>
      <w:r w:rsidR="00F25D0E" w:rsidRPr="003B3B47">
        <w:rPr>
          <w:rFonts w:asciiTheme="minorEastAsia" w:hAnsiTheme="minorEastAsia" w:hint="eastAsia"/>
          <w:sz w:val="24"/>
          <w:szCs w:val="24"/>
        </w:rPr>
        <w:lastRenderedPageBreak/>
        <w:t>民就业技能培训，为农民提供普遍可及的</w:t>
      </w:r>
      <w:r w:rsidR="00F27F19" w:rsidRPr="003B3B47">
        <w:rPr>
          <w:rFonts w:asciiTheme="minorEastAsia" w:hAnsiTheme="minorEastAsia" w:hint="eastAsia"/>
          <w:sz w:val="24"/>
          <w:szCs w:val="24"/>
        </w:rPr>
        <w:t>实</w:t>
      </w:r>
      <w:r w:rsidR="00F25D0E" w:rsidRPr="003B3B47">
        <w:rPr>
          <w:rFonts w:asciiTheme="minorEastAsia" w:hAnsiTheme="minorEastAsia" w:hint="eastAsia"/>
          <w:sz w:val="24"/>
          <w:szCs w:val="24"/>
        </w:rPr>
        <w:t>用技能培训，切实提升农民技能水平。针对留守妇女，可开展民族特色手工艺培训，针对16-20 岁留守农村未继续升学的初高中毕业生，可开展技能教育长期培训。按照先易后难的原则，优先动员有培训意愿和就业能力的贫困劳动力参加培训并推荐就业，以技术培训提升劳动力素质水平，实现更加充分的乡村就业，助力乡村振兴。</w:t>
      </w:r>
    </w:p>
    <w:p w:rsidR="00040DBC" w:rsidRPr="003B3B47" w:rsidRDefault="00506F20" w:rsidP="0020412F">
      <w:pPr>
        <w:spacing w:line="300" w:lineRule="auto"/>
        <w:rPr>
          <w:rFonts w:asciiTheme="minorEastAsia" w:hAnsiTheme="minorEastAsia"/>
          <w:b/>
          <w:sz w:val="24"/>
          <w:szCs w:val="24"/>
        </w:rPr>
      </w:pPr>
      <w:r w:rsidRPr="003B3B47">
        <w:rPr>
          <w:rFonts w:asciiTheme="minorEastAsia" w:hAnsiTheme="minorEastAsia" w:hint="eastAsia"/>
          <w:b/>
          <w:sz w:val="24"/>
          <w:szCs w:val="24"/>
        </w:rPr>
        <w:t>（四）重点推进乡村集市</w:t>
      </w:r>
      <w:r w:rsidR="00967267" w:rsidRPr="003B3B47">
        <w:rPr>
          <w:rFonts w:asciiTheme="minorEastAsia" w:hAnsiTheme="minorEastAsia" w:hint="eastAsia"/>
          <w:b/>
          <w:sz w:val="24"/>
          <w:szCs w:val="24"/>
        </w:rPr>
        <w:t>建设</w:t>
      </w:r>
    </w:p>
    <w:p w:rsidR="00D845A3" w:rsidRPr="003B3B47" w:rsidRDefault="00040DBC" w:rsidP="0020412F">
      <w:pPr>
        <w:spacing w:line="300" w:lineRule="auto"/>
        <w:ind w:firstLine="480"/>
        <w:rPr>
          <w:rFonts w:asciiTheme="minorEastAsia" w:hAnsiTheme="minorEastAsia"/>
          <w:sz w:val="24"/>
          <w:szCs w:val="24"/>
        </w:rPr>
      </w:pPr>
      <w:r w:rsidRPr="003B3B47">
        <w:rPr>
          <w:rFonts w:asciiTheme="minorEastAsia" w:hAnsiTheme="minorEastAsia" w:hint="eastAsia"/>
          <w:sz w:val="24"/>
          <w:szCs w:val="24"/>
        </w:rPr>
        <w:t>集市是村民们定期买卖</w:t>
      </w:r>
      <w:r w:rsidR="002958E1">
        <w:rPr>
          <w:rFonts w:asciiTheme="minorEastAsia" w:hAnsiTheme="minorEastAsia" w:hint="eastAsia"/>
          <w:sz w:val="24"/>
          <w:szCs w:val="24"/>
        </w:rPr>
        <w:t>商品</w:t>
      </w:r>
      <w:r w:rsidRPr="003B3B47">
        <w:rPr>
          <w:rFonts w:asciiTheme="minorEastAsia" w:hAnsiTheme="minorEastAsia" w:hint="eastAsia"/>
          <w:sz w:val="24"/>
          <w:szCs w:val="24"/>
        </w:rPr>
        <w:t>的地方，一般在设在较大的乡镇中，作为简约粗放的交易市场，乡村集市在农民的日常生活中扮演着重要的角色。农</w:t>
      </w:r>
      <w:r w:rsidR="002A56F1" w:rsidRPr="003B3B47">
        <w:rPr>
          <w:rFonts w:asciiTheme="minorEastAsia" w:hAnsiTheme="minorEastAsia" w:hint="eastAsia"/>
          <w:sz w:val="24"/>
          <w:szCs w:val="24"/>
        </w:rPr>
        <w:t>民们不但通过集市卖出自家农产品，买入各种生活必须品，还通过定期</w:t>
      </w:r>
      <w:r w:rsidRPr="003B3B47">
        <w:rPr>
          <w:rFonts w:asciiTheme="minorEastAsia" w:hAnsiTheme="minorEastAsia" w:hint="eastAsia"/>
          <w:sz w:val="24"/>
          <w:szCs w:val="24"/>
        </w:rPr>
        <w:t>赶集会见各类</w:t>
      </w:r>
      <w:r w:rsidR="002A56F1" w:rsidRPr="003B3B47">
        <w:rPr>
          <w:rFonts w:asciiTheme="minorEastAsia" w:hAnsiTheme="minorEastAsia" w:hint="eastAsia"/>
          <w:sz w:val="24"/>
          <w:szCs w:val="24"/>
        </w:rPr>
        <w:t>亲朋好友，了解彼此情况联络彼此感情，集市在农民的生活中具有非常重大的意义</w:t>
      </w:r>
      <w:r w:rsidRPr="003B3B47">
        <w:rPr>
          <w:rFonts w:asciiTheme="minorEastAsia" w:hAnsiTheme="minorEastAsia" w:hint="eastAsia"/>
          <w:sz w:val="24"/>
          <w:szCs w:val="24"/>
        </w:rPr>
        <w:t>。大力推进乡村集市建设，不但能够便利农民交易行为，</w:t>
      </w:r>
      <w:r w:rsidR="002A56F1" w:rsidRPr="003B3B47">
        <w:rPr>
          <w:rFonts w:asciiTheme="minorEastAsia" w:hAnsiTheme="minorEastAsia" w:hint="eastAsia"/>
          <w:sz w:val="24"/>
          <w:szCs w:val="24"/>
        </w:rPr>
        <w:t>繁荣</w:t>
      </w:r>
      <w:r w:rsidRPr="003B3B47">
        <w:rPr>
          <w:rFonts w:asciiTheme="minorEastAsia" w:hAnsiTheme="minorEastAsia" w:hint="eastAsia"/>
          <w:sz w:val="24"/>
          <w:szCs w:val="24"/>
        </w:rPr>
        <w:t>农村集市经济，还能够为农民</w:t>
      </w:r>
      <w:r w:rsidR="002A56F1" w:rsidRPr="003B3B47">
        <w:rPr>
          <w:rFonts w:asciiTheme="minorEastAsia" w:hAnsiTheme="minorEastAsia" w:hint="eastAsia"/>
          <w:sz w:val="24"/>
          <w:szCs w:val="24"/>
        </w:rPr>
        <w:t>提供一个强化其</w:t>
      </w:r>
      <w:r w:rsidRPr="003B3B47">
        <w:rPr>
          <w:rFonts w:asciiTheme="minorEastAsia" w:hAnsiTheme="minorEastAsia" w:hint="eastAsia"/>
          <w:sz w:val="24"/>
          <w:szCs w:val="24"/>
        </w:rPr>
        <w:t>与更广</w:t>
      </w:r>
      <w:r w:rsidR="002019C9" w:rsidRPr="003B3B47">
        <w:rPr>
          <w:rFonts w:asciiTheme="minorEastAsia" w:hAnsiTheme="minorEastAsia" w:hint="eastAsia"/>
          <w:sz w:val="24"/>
          <w:szCs w:val="24"/>
        </w:rPr>
        <w:t>泛</w:t>
      </w:r>
      <w:r w:rsidR="002A56F1" w:rsidRPr="003B3B47">
        <w:rPr>
          <w:rFonts w:asciiTheme="minorEastAsia" w:hAnsiTheme="minorEastAsia" w:hint="eastAsia"/>
          <w:sz w:val="24"/>
          <w:szCs w:val="24"/>
        </w:rPr>
        <w:t>群体之间</w:t>
      </w:r>
      <w:r w:rsidRPr="003B3B47">
        <w:rPr>
          <w:rFonts w:asciiTheme="minorEastAsia" w:hAnsiTheme="minorEastAsia" w:hint="eastAsia"/>
          <w:sz w:val="24"/>
          <w:szCs w:val="24"/>
        </w:rPr>
        <w:t>联系</w:t>
      </w:r>
      <w:r w:rsidR="002A56F1" w:rsidRPr="003B3B47">
        <w:rPr>
          <w:rFonts w:asciiTheme="minorEastAsia" w:hAnsiTheme="minorEastAsia" w:hint="eastAsia"/>
          <w:sz w:val="24"/>
          <w:szCs w:val="24"/>
        </w:rPr>
        <w:t>的重要</w:t>
      </w:r>
      <w:r w:rsidR="002A599C" w:rsidRPr="003B3B47">
        <w:rPr>
          <w:rFonts w:asciiTheme="minorEastAsia" w:hAnsiTheme="minorEastAsia" w:hint="eastAsia"/>
          <w:sz w:val="24"/>
          <w:szCs w:val="24"/>
        </w:rPr>
        <w:t>舞台。</w:t>
      </w:r>
    </w:p>
    <w:p w:rsidR="002019C9" w:rsidRPr="003B3B47" w:rsidRDefault="00D845A3" w:rsidP="0020412F">
      <w:pPr>
        <w:spacing w:line="300" w:lineRule="auto"/>
        <w:ind w:firstLine="480"/>
        <w:rPr>
          <w:rFonts w:asciiTheme="minorEastAsia" w:hAnsiTheme="minorEastAsia"/>
          <w:sz w:val="24"/>
          <w:szCs w:val="24"/>
        </w:rPr>
      </w:pPr>
      <w:r w:rsidRPr="003B3B47">
        <w:rPr>
          <w:rFonts w:asciiTheme="minorEastAsia" w:hAnsiTheme="minorEastAsia" w:hint="eastAsia"/>
          <w:sz w:val="24"/>
          <w:szCs w:val="24"/>
        </w:rPr>
        <w:t>1、</w:t>
      </w:r>
      <w:r w:rsidR="002019C9" w:rsidRPr="003B3B47">
        <w:rPr>
          <w:rFonts w:asciiTheme="minorEastAsia" w:hAnsiTheme="minorEastAsia" w:hint="eastAsia"/>
          <w:sz w:val="24"/>
          <w:szCs w:val="24"/>
        </w:rPr>
        <w:t>科学规划乡村集市建设。</w:t>
      </w:r>
      <w:r w:rsidR="009D6A46" w:rsidRPr="003B3B47">
        <w:rPr>
          <w:rFonts w:asciiTheme="minorEastAsia" w:hAnsiTheme="minorEastAsia" w:hint="eastAsia"/>
          <w:sz w:val="24"/>
          <w:szCs w:val="24"/>
        </w:rPr>
        <w:t>坚持规划引领乡村集市建设，因地制宜建设乡村集市，科学论证集市的空间布局、人口承载、功能划分，坚持以人民为中心</w:t>
      </w:r>
      <w:r w:rsidR="0082301D">
        <w:rPr>
          <w:rFonts w:asciiTheme="minorEastAsia" w:hAnsiTheme="minorEastAsia" w:hint="eastAsia"/>
          <w:sz w:val="24"/>
          <w:szCs w:val="24"/>
        </w:rPr>
        <w:t>的</w:t>
      </w:r>
      <w:r w:rsidR="002A599C" w:rsidRPr="003B3B47">
        <w:rPr>
          <w:rFonts w:asciiTheme="minorEastAsia" w:hAnsiTheme="minorEastAsia" w:hint="eastAsia"/>
          <w:sz w:val="24"/>
          <w:szCs w:val="24"/>
        </w:rPr>
        <w:t>发展</w:t>
      </w:r>
      <w:r w:rsidR="009D6A46" w:rsidRPr="003B3B47">
        <w:rPr>
          <w:rFonts w:asciiTheme="minorEastAsia" w:hAnsiTheme="minorEastAsia" w:hint="eastAsia"/>
          <w:sz w:val="24"/>
          <w:szCs w:val="24"/>
        </w:rPr>
        <w:t>思想，以服务实体经济为导向，创新乡村集市规划思</w:t>
      </w:r>
      <w:r w:rsidR="00973610" w:rsidRPr="003B3B47">
        <w:rPr>
          <w:rFonts w:asciiTheme="minorEastAsia" w:hAnsiTheme="minorEastAsia" w:hint="eastAsia"/>
          <w:sz w:val="24"/>
          <w:szCs w:val="24"/>
        </w:rPr>
        <w:t>路，把乡村集市建设成既能够为本地农民和经济组织提供</w:t>
      </w:r>
      <w:r w:rsidR="002A599C" w:rsidRPr="003B3B47">
        <w:rPr>
          <w:rFonts w:asciiTheme="minorEastAsia" w:hAnsiTheme="minorEastAsia" w:hint="eastAsia"/>
          <w:sz w:val="24"/>
          <w:szCs w:val="24"/>
        </w:rPr>
        <w:t>交</w:t>
      </w:r>
      <w:r w:rsidR="00973610" w:rsidRPr="003B3B47">
        <w:rPr>
          <w:rFonts w:asciiTheme="minorEastAsia" w:hAnsiTheme="minorEastAsia" w:hint="eastAsia"/>
          <w:sz w:val="24"/>
          <w:szCs w:val="24"/>
        </w:rPr>
        <w:t>易场所的</w:t>
      </w:r>
      <w:r w:rsidR="002A599C" w:rsidRPr="003B3B47">
        <w:rPr>
          <w:rFonts w:asciiTheme="minorEastAsia" w:hAnsiTheme="minorEastAsia" w:hint="eastAsia"/>
          <w:sz w:val="24"/>
          <w:szCs w:val="24"/>
        </w:rPr>
        <w:t>重要</w:t>
      </w:r>
      <w:r w:rsidR="00973610" w:rsidRPr="003B3B47">
        <w:rPr>
          <w:rFonts w:asciiTheme="minorEastAsia" w:hAnsiTheme="minorEastAsia" w:hint="eastAsia"/>
          <w:sz w:val="24"/>
          <w:szCs w:val="24"/>
        </w:rPr>
        <w:t>平台，也能够为外地民众和经济组织提供活动场所的</w:t>
      </w:r>
      <w:r w:rsidR="002A599C" w:rsidRPr="003B3B47">
        <w:rPr>
          <w:rFonts w:asciiTheme="minorEastAsia" w:hAnsiTheme="minorEastAsia" w:hint="eastAsia"/>
          <w:sz w:val="24"/>
          <w:szCs w:val="24"/>
        </w:rPr>
        <w:t>重要</w:t>
      </w:r>
      <w:r w:rsidR="00973610" w:rsidRPr="003B3B47">
        <w:rPr>
          <w:rFonts w:asciiTheme="minorEastAsia" w:hAnsiTheme="minorEastAsia" w:hint="eastAsia"/>
          <w:sz w:val="24"/>
          <w:szCs w:val="24"/>
        </w:rPr>
        <w:t>枢纽，强化乡村集市的集散中心作用，发挥其联通上下连接左右的纽带作用。</w:t>
      </w:r>
    </w:p>
    <w:p w:rsidR="00040DBC" w:rsidRPr="003B3B47" w:rsidRDefault="00D845A3" w:rsidP="0020412F">
      <w:pPr>
        <w:spacing w:line="300" w:lineRule="auto"/>
        <w:ind w:firstLine="480"/>
        <w:rPr>
          <w:rFonts w:asciiTheme="minorEastAsia" w:hAnsiTheme="minorEastAsia"/>
          <w:sz w:val="24"/>
          <w:szCs w:val="24"/>
        </w:rPr>
      </w:pPr>
      <w:r w:rsidRPr="003B3B47">
        <w:rPr>
          <w:rFonts w:asciiTheme="minorEastAsia" w:hAnsiTheme="minorEastAsia" w:hint="eastAsia"/>
          <w:sz w:val="24"/>
          <w:szCs w:val="24"/>
        </w:rPr>
        <w:t>2、</w:t>
      </w:r>
      <w:r w:rsidR="002019C9" w:rsidRPr="003B3B47">
        <w:rPr>
          <w:rFonts w:asciiTheme="minorEastAsia" w:hAnsiTheme="minorEastAsia" w:hint="eastAsia"/>
          <w:sz w:val="24"/>
          <w:szCs w:val="24"/>
        </w:rPr>
        <w:t>优化乡村集市营商环境。完善乡村集市管理办法，提升服务效能，简化行政审批程序，缩短办事时限，提高行政审批服务水平，坚决惩治在</w:t>
      </w:r>
      <w:r w:rsidR="00973610" w:rsidRPr="003B3B47">
        <w:rPr>
          <w:rFonts w:asciiTheme="minorEastAsia" w:hAnsiTheme="minorEastAsia" w:hint="eastAsia"/>
          <w:sz w:val="24"/>
          <w:szCs w:val="24"/>
        </w:rPr>
        <w:t>维护集市市场秩序</w:t>
      </w:r>
      <w:r w:rsidR="002019C9" w:rsidRPr="003B3B47">
        <w:rPr>
          <w:rFonts w:asciiTheme="minorEastAsia" w:hAnsiTheme="minorEastAsia" w:hint="eastAsia"/>
          <w:sz w:val="24"/>
          <w:szCs w:val="24"/>
        </w:rPr>
        <w:t>中不作为、慢作为、乱作为等现象。</w:t>
      </w:r>
      <w:r w:rsidR="00973610" w:rsidRPr="003B3B47">
        <w:rPr>
          <w:rFonts w:asciiTheme="minorEastAsia" w:hAnsiTheme="minorEastAsia" w:hint="eastAsia"/>
          <w:sz w:val="24"/>
          <w:szCs w:val="24"/>
        </w:rPr>
        <w:t>不断转变思想观念和工作作风，</w:t>
      </w:r>
      <w:r w:rsidR="002019C9" w:rsidRPr="003B3B47">
        <w:rPr>
          <w:rFonts w:asciiTheme="minorEastAsia" w:hAnsiTheme="minorEastAsia" w:hint="eastAsia"/>
          <w:sz w:val="24"/>
          <w:szCs w:val="24"/>
        </w:rPr>
        <w:t>以优质的服务和良好的信誉取信于投资者，吸引更多优质产业资本和项目入驻</w:t>
      </w:r>
      <w:r w:rsidR="00973610" w:rsidRPr="003B3B47">
        <w:rPr>
          <w:rFonts w:asciiTheme="minorEastAsia" w:hAnsiTheme="minorEastAsia" w:hint="eastAsia"/>
          <w:sz w:val="24"/>
          <w:szCs w:val="24"/>
        </w:rPr>
        <w:t>乡村集市</w:t>
      </w:r>
      <w:r w:rsidR="002019C9" w:rsidRPr="003B3B47">
        <w:rPr>
          <w:rFonts w:asciiTheme="minorEastAsia" w:hAnsiTheme="minorEastAsia" w:hint="eastAsia"/>
          <w:sz w:val="24"/>
          <w:szCs w:val="24"/>
        </w:rPr>
        <w:t>，培育引进一批农业产业化龙头企业</w:t>
      </w:r>
      <w:r w:rsidR="00973610" w:rsidRPr="003B3B47">
        <w:rPr>
          <w:rFonts w:asciiTheme="minorEastAsia" w:hAnsiTheme="minorEastAsia" w:hint="eastAsia"/>
          <w:sz w:val="24"/>
          <w:szCs w:val="24"/>
        </w:rPr>
        <w:t>，不断做大做强乡村集市</w:t>
      </w:r>
      <w:r w:rsidR="002019C9" w:rsidRPr="003B3B47">
        <w:rPr>
          <w:rFonts w:asciiTheme="minorEastAsia" w:hAnsiTheme="minorEastAsia" w:hint="eastAsia"/>
          <w:sz w:val="24"/>
          <w:szCs w:val="24"/>
        </w:rPr>
        <w:t>。</w:t>
      </w:r>
    </w:p>
    <w:p w:rsidR="005F7A8D" w:rsidRPr="003B3B47" w:rsidRDefault="00D845A3" w:rsidP="0020412F">
      <w:pPr>
        <w:spacing w:line="300" w:lineRule="auto"/>
        <w:ind w:firstLineChars="200" w:firstLine="480"/>
        <w:rPr>
          <w:rFonts w:asciiTheme="minorEastAsia" w:hAnsiTheme="minorEastAsia"/>
          <w:sz w:val="24"/>
          <w:szCs w:val="24"/>
        </w:rPr>
      </w:pPr>
      <w:r w:rsidRPr="003B3B47">
        <w:rPr>
          <w:rFonts w:asciiTheme="minorEastAsia" w:hAnsiTheme="minorEastAsia" w:hint="eastAsia"/>
          <w:sz w:val="24"/>
          <w:szCs w:val="24"/>
        </w:rPr>
        <w:t>3、</w:t>
      </w:r>
      <w:r w:rsidR="00973610" w:rsidRPr="003B3B47">
        <w:rPr>
          <w:rFonts w:asciiTheme="minorEastAsia" w:hAnsiTheme="minorEastAsia" w:hint="eastAsia"/>
          <w:sz w:val="24"/>
          <w:szCs w:val="24"/>
        </w:rPr>
        <w:t>大力发展</w:t>
      </w:r>
      <w:proofErr w:type="gramStart"/>
      <w:r w:rsidR="002A599C" w:rsidRPr="003B3B47">
        <w:rPr>
          <w:rFonts w:asciiTheme="minorEastAsia" w:hAnsiTheme="minorEastAsia" w:hint="eastAsia"/>
          <w:sz w:val="24"/>
          <w:szCs w:val="24"/>
        </w:rPr>
        <w:t>集市</w:t>
      </w:r>
      <w:r w:rsidR="00973610" w:rsidRPr="003B3B47">
        <w:rPr>
          <w:rFonts w:asciiTheme="minorEastAsia" w:hAnsiTheme="minorEastAsia" w:hint="eastAsia"/>
          <w:sz w:val="24"/>
          <w:szCs w:val="24"/>
        </w:rPr>
        <w:t>电</w:t>
      </w:r>
      <w:proofErr w:type="gramEnd"/>
      <w:r w:rsidR="00973610" w:rsidRPr="003B3B47">
        <w:rPr>
          <w:rFonts w:asciiTheme="minorEastAsia" w:hAnsiTheme="minorEastAsia" w:hint="eastAsia"/>
          <w:sz w:val="24"/>
          <w:szCs w:val="24"/>
        </w:rPr>
        <w:t>商。以“互联网+”思维推进乡村集市的电商建设，全力打造乡村</w:t>
      </w:r>
      <w:proofErr w:type="gramStart"/>
      <w:r w:rsidR="00973610" w:rsidRPr="003B3B47">
        <w:rPr>
          <w:rFonts w:asciiTheme="minorEastAsia" w:hAnsiTheme="minorEastAsia" w:hint="eastAsia"/>
          <w:sz w:val="24"/>
          <w:szCs w:val="24"/>
        </w:rPr>
        <w:t>集市电</w:t>
      </w:r>
      <w:proofErr w:type="gramEnd"/>
      <w:r w:rsidR="00973610" w:rsidRPr="003B3B47">
        <w:rPr>
          <w:rFonts w:asciiTheme="minorEastAsia" w:hAnsiTheme="minorEastAsia" w:hint="eastAsia"/>
          <w:sz w:val="24"/>
          <w:szCs w:val="24"/>
        </w:rPr>
        <w:t>商集散中心，</w:t>
      </w:r>
      <w:r w:rsidR="005772A0" w:rsidRPr="003B3B47">
        <w:rPr>
          <w:rFonts w:asciiTheme="minorEastAsia" w:hAnsiTheme="minorEastAsia" w:hint="eastAsia"/>
          <w:sz w:val="24"/>
          <w:szCs w:val="24"/>
        </w:rPr>
        <w:t>力争农村电商服务站点覆盖所有村庄</w:t>
      </w:r>
      <w:r w:rsidR="00F826CD" w:rsidRPr="003B3B47">
        <w:rPr>
          <w:rFonts w:asciiTheme="minorEastAsia" w:hAnsiTheme="minorEastAsia" w:hint="eastAsia"/>
          <w:sz w:val="24"/>
          <w:szCs w:val="24"/>
        </w:rPr>
        <w:t>，应注重农民利益联结机制建设，</w:t>
      </w:r>
      <w:r w:rsidR="005F7A8D" w:rsidRPr="003B3B47">
        <w:rPr>
          <w:rFonts w:asciiTheme="minorEastAsia" w:hAnsiTheme="minorEastAsia" w:hint="eastAsia"/>
          <w:sz w:val="24"/>
          <w:szCs w:val="24"/>
        </w:rPr>
        <w:t>以农业产业为依托，推行“</w:t>
      </w:r>
      <w:r w:rsidR="005772A0" w:rsidRPr="003B3B47">
        <w:rPr>
          <w:rFonts w:asciiTheme="minorEastAsia" w:hAnsiTheme="minorEastAsia" w:hint="eastAsia"/>
          <w:sz w:val="24"/>
          <w:szCs w:val="24"/>
        </w:rPr>
        <w:t>互联网+</w:t>
      </w:r>
      <w:r w:rsidR="005F7A8D" w:rsidRPr="003B3B47">
        <w:rPr>
          <w:rFonts w:asciiTheme="minorEastAsia" w:hAnsiTheme="minorEastAsia" w:hint="eastAsia"/>
          <w:sz w:val="24"/>
          <w:szCs w:val="24"/>
        </w:rPr>
        <w:t>产业+新型经营主体+农户”的经营方式，坚持以销定产、以产促销，依托互联网、电商、博览会等平台，拓展产品销售市场渠道，</w:t>
      </w:r>
      <w:r w:rsidR="00F826CD" w:rsidRPr="003B3B47">
        <w:rPr>
          <w:rFonts w:asciiTheme="minorEastAsia" w:hAnsiTheme="minorEastAsia" w:hint="eastAsia"/>
          <w:sz w:val="24"/>
          <w:szCs w:val="24"/>
        </w:rPr>
        <w:t>协</w:t>
      </w:r>
      <w:r w:rsidR="005F7A8D" w:rsidRPr="003B3B47">
        <w:rPr>
          <w:rFonts w:asciiTheme="minorEastAsia" w:hAnsiTheme="minorEastAsia" w:hint="eastAsia"/>
          <w:sz w:val="24"/>
          <w:szCs w:val="24"/>
        </w:rPr>
        <w:t>助小农户对接市场、拓展增收空间、提升抗风险能力，促进小农户和现代</w:t>
      </w:r>
      <w:r w:rsidR="00F826CD" w:rsidRPr="003B3B47">
        <w:rPr>
          <w:rFonts w:asciiTheme="minorEastAsia" w:hAnsiTheme="minorEastAsia" w:hint="eastAsia"/>
          <w:sz w:val="24"/>
          <w:szCs w:val="24"/>
        </w:rPr>
        <w:t>互联网农业</w:t>
      </w:r>
      <w:r w:rsidR="005F7A8D" w:rsidRPr="003B3B47">
        <w:rPr>
          <w:rFonts w:asciiTheme="minorEastAsia" w:hAnsiTheme="minorEastAsia" w:hint="eastAsia"/>
          <w:sz w:val="24"/>
          <w:szCs w:val="24"/>
        </w:rPr>
        <w:t>有机衔接。</w:t>
      </w:r>
    </w:p>
    <w:sectPr w:rsidR="005F7A8D" w:rsidRPr="003B3B47" w:rsidSect="0027183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D42" w:rsidRDefault="00EF4D42" w:rsidP="00CF6CFE">
      <w:r>
        <w:separator/>
      </w:r>
    </w:p>
  </w:endnote>
  <w:endnote w:type="continuationSeparator" w:id="0">
    <w:p w:rsidR="00EF4D42" w:rsidRDefault="00EF4D42" w:rsidP="00CF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2257"/>
      <w:docPartObj>
        <w:docPartGallery w:val="Page Numbers (Bottom of Page)"/>
        <w:docPartUnique/>
      </w:docPartObj>
    </w:sdtPr>
    <w:sdtEndPr/>
    <w:sdtContent>
      <w:p w:rsidR="0020412F" w:rsidRDefault="00AD0420">
        <w:pPr>
          <w:pStyle w:val="a4"/>
          <w:jc w:val="center"/>
        </w:pPr>
        <w:r>
          <w:fldChar w:fldCharType="begin"/>
        </w:r>
        <w:r w:rsidR="003367B4">
          <w:instrText xml:space="preserve"> PAGE   \* MERGEFORMAT </w:instrText>
        </w:r>
        <w:r>
          <w:fldChar w:fldCharType="separate"/>
        </w:r>
        <w:r w:rsidR="00907716" w:rsidRPr="00907716">
          <w:rPr>
            <w:noProof/>
            <w:lang w:val="zh-CN"/>
          </w:rPr>
          <w:t>2</w:t>
        </w:r>
        <w:r>
          <w:rPr>
            <w:noProof/>
            <w:lang w:val="zh-CN"/>
          </w:rPr>
          <w:fldChar w:fldCharType="end"/>
        </w:r>
      </w:p>
    </w:sdtContent>
  </w:sdt>
  <w:p w:rsidR="0020412F" w:rsidRDefault="002041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D42" w:rsidRDefault="00EF4D42" w:rsidP="00CF6CFE">
      <w:r>
        <w:separator/>
      </w:r>
    </w:p>
  </w:footnote>
  <w:footnote w:type="continuationSeparator" w:id="0">
    <w:p w:rsidR="00EF4D42" w:rsidRDefault="00EF4D42" w:rsidP="00CF6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91"/>
    <w:rsid w:val="00005E25"/>
    <w:rsid w:val="000072D5"/>
    <w:rsid w:val="00012DA3"/>
    <w:rsid w:val="00017D39"/>
    <w:rsid w:val="000206FA"/>
    <w:rsid w:val="00021A47"/>
    <w:rsid w:val="00031508"/>
    <w:rsid w:val="00040DBC"/>
    <w:rsid w:val="000454E8"/>
    <w:rsid w:val="00050E8D"/>
    <w:rsid w:val="000576EB"/>
    <w:rsid w:val="000752DB"/>
    <w:rsid w:val="00082505"/>
    <w:rsid w:val="00087057"/>
    <w:rsid w:val="000B11B1"/>
    <w:rsid w:val="000D3A99"/>
    <w:rsid w:val="001345FC"/>
    <w:rsid w:val="00143607"/>
    <w:rsid w:val="001545C7"/>
    <w:rsid w:val="00154FD3"/>
    <w:rsid w:val="001568EB"/>
    <w:rsid w:val="00164925"/>
    <w:rsid w:val="00170058"/>
    <w:rsid w:val="0017145F"/>
    <w:rsid w:val="0017147B"/>
    <w:rsid w:val="00172AB7"/>
    <w:rsid w:val="00187F33"/>
    <w:rsid w:val="001B4307"/>
    <w:rsid w:val="001E10CD"/>
    <w:rsid w:val="001E2CF6"/>
    <w:rsid w:val="001E6355"/>
    <w:rsid w:val="001F65F2"/>
    <w:rsid w:val="002019C9"/>
    <w:rsid w:val="0020412F"/>
    <w:rsid w:val="002374E2"/>
    <w:rsid w:val="00244D1B"/>
    <w:rsid w:val="00271837"/>
    <w:rsid w:val="0027203E"/>
    <w:rsid w:val="0027534F"/>
    <w:rsid w:val="002958E1"/>
    <w:rsid w:val="002A1EA7"/>
    <w:rsid w:val="002A56F1"/>
    <w:rsid w:val="002A599C"/>
    <w:rsid w:val="002C1EF5"/>
    <w:rsid w:val="002C3943"/>
    <w:rsid w:val="002C6833"/>
    <w:rsid w:val="00306BA2"/>
    <w:rsid w:val="003367B4"/>
    <w:rsid w:val="00352206"/>
    <w:rsid w:val="00377981"/>
    <w:rsid w:val="00385C2C"/>
    <w:rsid w:val="00393734"/>
    <w:rsid w:val="003948C5"/>
    <w:rsid w:val="003B3B47"/>
    <w:rsid w:val="003D0323"/>
    <w:rsid w:val="004621AC"/>
    <w:rsid w:val="004A0ACE"/>
    <w:rsid w:val="004A3F82"/>
    <w:rsid w:val="004A6C48"/>
    <w:rsid w:val="004D1230"/>
    <w:rsid w:val="004D3204"/>
    <w:rsid w:val="004E2E1B"/>
    <w:rsid w:val="004E36B5"/>
    <w:rsid w:val="004E5F9E"/>
    <w:rsid w:val="00502B25"/>
    <w:rsid w:val="00506F20"/>
    <w:rsid w:val="0051017B"/>
    <w:rsid w:val="0051173A"/>
    <w:rsid w:val="00511E1D"/>
    <w:rsid w:val="005220B6"/>
    <w:rsid w:val="0052574D"/>
    <w:rsid w:val="005772A0"/>
    <w:rsid w:val="0058202A"/>
    <w:rsid w:val="00584B38"/>
    <w:rsid w:val="005870B5"/>
    <w:rsid w:val="00593AFC"/>
    <w:rsid w:val="00596F04"/>
    <w:rsid w:val="005C49BD"/>
    <w:rsid w:val="005E5456"/>
    <w:rsid w:val="005F7A8D"/>
    <w:rsid w:val="00600EBA"/>
    <w:rsid w:val="00601862"/>
    <w:rsid w:val="00604720"/>
    <w:rsid w:val="00626A4E"/>
    <w:rsid w:val="00640303"/>
    <w:rsid w:val="00642B5C"/>
    <w:rsid w:val="00655984"/>
    <w:rsid w:val="00671CD2"/>
    <w:rsid w:val="0067350C"/>
    <w:rsid w:val="0068681A"/>
    <w:rsid w:val="006871FC"/>
    <w:rsid w:val="006A3E42"/>
    <w:rsid w:val="006A57C8"/>
    <w:rsid w:val="006C5848"/>
    <w:rsid w:val="006D35F3"/>
    <w:rsid w:val="006D4B8B"/>
    <w:rsid w:val="006F71CB"/>
    <w:rsid w:val="007074C6"/>
    <w:rsid w:val="0071784B"/>
    <w:rsid w:val="007313F5"/>
    <w:rsid w:val="00736871"/>
    <w:rsid w:val="00737C4F"/>
    <w:rsid w:val="00757465"/>
    <w:rsid w:val="00765994"/>
    <w:rsid w:val="0076733A"/>
    <w:rsid w:val="00784A3D"/>
    <w:rsid w:val="007B205B"/>
    <w:rsid w:val="007E52A0"/>
    <w:rsid w:val="00800759"/>
    <w:rsid w:val="00820DD8"/>
    <w:rsid w:val="0082301D"/>
    <w:rsid w:val="00841015"/>
    <w:rsid w:val="00847E9F"/>
    <w:rsid w:val="0085161C"/>
    <w:rsid w:val="00851BC8"/>
    <w:rsid w:val="00857A91"/>
    <w:rsid w:val="0088153C"/>
    <w:rsid w:val="00893773"/>
    <w:rsid w:val="00893993"/>
    <w:rsid w:val="00897093"/>
    <w:rsid w:val="00897148"/>
    <w:rsid w:val="008A37E7"/>
    <w:rsid w:val="008C1C8E"/>
    <w:rsid w:val="008D2B92"/>
    <w:rsid w:val="008E6DC8"/>
    <w:rsid w:val="008F18B3"/>
    <w:rsid w:val="008F6691"/>
    <w:rsid w:val="00904B87"/>
    <w:rsid w:val="00907716"/>
    <w:rsid w:val="00914981"/>
    <w:rsid w:val="00915093"/>
    <w:rsid w:val="00921AB1"/>
    <w:rsid w:val="009536B9"/>
    <w:rsid w:val="00963EDF"/>
    <w:rsid w:val="00967267"/>
    <w:rsid w:val="00973610"/>
    <w:rsid w:val="00980AFC"/>
    <w:rsid w:val="009930AB"/>
    <w:rsid w:val="00994A99"/>
    <w:rsid w:val="009A7CE9"/>
    <w:rsid w:val="009C2387"/>
    <w:rsid w:val="009D6A46"/>
    <w:rsid w:val="00A013FE"/>
    <w:rsid w:val="00A051D7"/>
    <w:rsid w:val="00A078AF"/>
    <w:rsid w:val="00A07E28"/>
    <w:rsid w:val="00A12DBE"/>
    <w:rsid w:val="00A20D6D"/>
    <w:rsid w:val="00A447E7"/>
    <w:rsid w:val="00A517A4"/>
    <w:rsid w:val="00A81FB8"/>
    <w:rsid w:val="00AC4773"/>
    <w:rsid w:val="00AD0420"/>
    <w:rsid w:val="00AE5CBA"/>
    <w:rsid w:val="00B337E7"/>
    <w:rsid w:val="00B623EF"/>
    <w:rsid w:val="00B66020"/>
    <w:rsid w:val="00B729FF"/>
    <w:rsid w:val="00B73FA4"/>
    <w:rsid w:val="00B97D26"/>
    <w:rsid w:val="00BA4EB0"/>
    <w:rsid w:val="00BD070F"/>
    <w:rsid w:val="00BF2AE6"/>
    <w:rsid w:val="00BF3D47"/>
    <w:rsid w:val="00BF4810"/>
    <w:rsid w:val="00C03F8A"/>
    <w:rsid w:val="00C14A01"/>
    <w:rsid w:val="00C22777"/>
    <w:rsid w:val="00C433B1"/>
    <w:rsid w:val="00C5244C"/>
    <w:rsid w:val="00C52B27"/>
    <w:rsid w:val="00C6260F"/>
    <w:rsid w:val="00C7140F"/>
    <w:rsid w:val="00C74F63"/>
    <w:rsid w:val="00C84241"/>
    <w:rsid w:val="00C859FE"/>
    <w:rsid w:val="00C938B6"/>
    <w:rsid w:val="00CA0364"/>
    <w:rsid w:val="00CA34DB"/>
    <w:rsid w:val="00CA3FD7"/>
    <w:rsid w:val="00CA5E5B"/>
    <w:rsid w:val="00CC4F2C"/>
    <w:rsid w:val="00CC5FE2"/>
    <w:rsid w:val="00CE6A67"/>
    <w:rsid w:val="00CF6CFE"/>
    <w:rsid w:val="00D06A9B"/>
    <w:rsid w:val="00D160DD"/>
    <w:rsid w:val="00D57EE3"/>
    <w:rsid w:val="00D70702"/>
    <w:rsid w:val="00D8206E"/>
    <w:rsid w:val="00D845A3"/>
    <w:rsid w:val="00D955F8"/>
    <w:rsid w:val="00DA1E84"/>
    <w:rsid w:val="00DB6E01"/>
    <w:rsid w:val="00DE5D22"/>
    <w:rsid w:val="00E111C2"/>
    <w:rsid w:val="00E2205A"/>
    <w:rsid w:val="00E27A6D"/>
    <w:rsid w:val="00E36148"/>
    <w:rsid w:val="00E5157E"/>
    <w:rsid w:val="00E5158C"/>
    <w:rsid w:val="00E85649"/>
    <w:rsid w:val="00E94EB6"/>
    <w:rsid w:val="00EA1CE5"/>
    <w:rsid w:val="00EA3A91"/>
    <w:rsid w:val="00EB0304"/>
    <w:rsid w:val="00EB07AC"/>
    <w:rsid w:val="00EB4DF0"/>
    <w:rsid w:val="00EB7A1C"/>
    <w:rsid w:val="00EC7F5B"/>
    <w:rsid w:val="00ED7C61"/>
    <w:rsid w:val="00EE163E"/>
    <w:rsid w:val="00EF4D42"/>
    <w:rsid w:val="00F13413"/>
    <w:rsid w:val="00F1549E"/>
    <w:rsid w:val="00F21DEE"/>
    <w:rsid w:val="00F25D0E"/>
    <w:rsid w:val="00F264CE"/>
    <w:rsid w:val="00F27F19"/>
    <w:rsid w:val="00F347E7"/>
    <w:rsid w:val="00F572A2"/>
    <w:rsid w:val="00F62060"/>
    <w:rsid w:val="00F62BEC"/>
    <w:rsid w:val="00F826CD"/>
    <w:rsid w:val="00F85F6E"/>
    <w:rsid w:val="00F939A5"/>
    <w:rsid w:val="00F95BC6"/>
    <w:rsid w:val="00FC6DAB"/>
    <w:rsid w:val="00FD2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CFE"/>
    <w:rPr>
      <w:sz w:val="18"/>
      <w:szCs w:val="18"/>
    </w:rPr>
  </w:style>
  <w:style w:type="paragraph" w:styleId="a4">
    <w:name w:val="footer"/>
    <w:basedOn w:val="a"/>
    <w:link w:val="Char0"/>
    <w:uiPriority w:val="99"/>
    <w:unhideWhenUsed/>
    <w:rsid w:val="00CF6CFE"/>
    <w:pPr>
      <w:tabs>
        <w:tab w:val="center" w:pos="4153"/>
        <w:tab w:val="right" w:pos="8306"/>
      </w:tabs>
      <w:snapToGrid w:val="0"/>
      <w:jc w:val="left"/>
    </w:pPr>
    <w:rPr>
      <w:sz w:val="18"/>
      <w:szCs w:val="18"/>
    </w:rPr>
  </w:style>
  <w:style w:type="character" w:customStyle="1" w:styleId="Char0">
    <w:name w:val="页脚 Char"/>
    <w:basedOn w:val="a0"/>
    <w:link w:val="a4"/>
    <w:uiPriority w:val="99"/>
    <w:rsid w:val="00CF6CFE"/>
    <w:rPr>
      <w:sz w:val="18"/>
      <w:szCs w:val="18"/>
    </w:rPr>
  </w:style>
  <w:style w:type="paragraph" w:styleId="a5">
    <w:name w:val="Balloon Text"/>
    <w:basedOn w:val="a"/>
    <w:link w:val="Char1"/>
    <w:uiPriority w:val="99"/>
    <w:semiHidden/>
    <w:unhideWhenUsed/>
    <w:rsid w:val="00005E25"/>
    <w:rPr>
      <w:sz w:val="18"/>
      <w:szCs w:val="18"/>
    </w:rPr>
  </w:style>
  <w:style w:type="character" w:customStyle="1" w:styleId="Char1">
    <w:name w:val="批注框文本 Char"/>
    <w:basedOn w:val="a0"/>
    <w:link w:val="a5"/>
    <w:uiPriority w:val="99"/>
    <w:semiHidden/>
    <w:rsid w:val="00005E25"/>
    <w:rPr>
      <w:sz w:val="18"/>
      <w:szCs w:val="18"/>
    </w:rPr>
  </w:style>
  <w:style w:type="character" w:styleId="a6">
    <w:name w:val="annotation reference"/>
    <w:basedOn w:val="a0"/>
    <w:uiPriority w:val="99"/>
    <w:semiHidden/>
    <w:unhideWhenUsed/>
    <w:rsid w:val="00FD2764"/>
    <w:rPr>
      <w:sz w:val="21"/>
      <w:szCs w:val="21"/>
    </w:rPr>
  </w:style>
  <w:style w:type="paragraph" w:styleId="a7">
    <w:name w:val="annotation text"/>
    <w:basedOn w:val="a"/>
    <w:link w:val="Char2"/>
    <w:uiPriority w:val="99"/>
    <w:semiHidden/>
    <w:unhideWhenUsed/>
    <w:rsid w:val="00FD2764"/>
    <w:pPr>
      <w:jc w:val="left"/>
    </w:pPr>
  </w:style>
  <w:style w:type="character" w:customStyle="1" w:styleId="Char2">
    <w:name w:val="批注文字 Char"/>
    <w:basedOn w:val="a0"/>
    <w:link w:val="a7"/>
    <w:uiPriority w:val="99"/>
    <w:semiHidden/>
    <w:rsid w:val="00FD2764"/>
  </w:style>
  <w:style w:type="paragraph" w:styleId="a8">
    <w:name w:val="annotation subject"/>
    <w:basedOn w:val="a7"/>
    <w:next w:val="a7"/>
    <w:link w:val="Char3"/>
    <w:uiPriority w:val="99"/>
    <w:semiHidden/>
    <w:unhideWhenUsed/>
    <w:rsid w:val="00FD2764"/>
    <w:rPr>
      <w:b/>
      <w:bCs/>
    </w:rPr>
  </w:style>
  <w:style w:type="character" w:customStyle="1" w:styleId="Char3">
    <w:name w:val="批注主题 Char"/>
    <w:basedOn w:val="Char2"/>
    <w:link w:val="a8"/>
    <w:uiPriority w:val="99"/>
    <w:semiHidden/>
    <w:rsid w:val="00FD27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CFE"/>
    <w:rPr>
      <w:sz w:val="18"/>
      <w:szCs w:val="18"/>
    </w:rPr>
  </w:style>
  <w:style w:type="paragraph" w:styleId="a4">
    <w:name w:val="footer"/>
    <w:basedOn w:val="a"/>
    <w:link w:val="Char0"/>
    <w:uiPriority w:val="99"/>
    <w:unhideWhenUsed/>
    <w:rsid w:val="00CF6CFE"/>
    <w:pPr>
      <w:tabs>
        <w:tab w:val="center" w:pos="4153"/>
        <w:tab w:val="right" w:pos="8306"/>
      </w:tabs>
      <w:snapToGrid w:val="0"/>
      <w:jc w:val="left"/>
    </w:pPr>
    <w:rPr>
      <w:sz w:val="18"/>
      <w:szCs w:val="18"/>
    </w:rPr>
  </w:style>
  <w:style w:type="character" w:customStyle="1" w:styleId="Char0">
    <w:name w:val="页脚 Char"/>
    <w:basedOn w:val="a0"/>
    <w:link w:val="a4"/>
    <w:uiPriority w:val="99"/>
    <w:rsid w:val="00CF6CFE"/>
    <w:rPr>
      <w:sz w:val="18"/>
      <w:szCs w:val="18"/>
    </w:rPr>
  </w:style>
  <w:style w:type="paragraph" w:styleId="a5">
    <w:name w:val="Balloon Text"/>
    <w:basedOn w:val="a"/>
    <w:link w:val="Char1"/>
    <w:uiPriority w:val="99"/>
    <w:semiHidden/>
    <w:unhideWhenUsed/>
    <w:rsid w:val="00005E25"/>
    <w:rPr>
      <w:sz w:val="18"/>
      <w:szCs w:val="18"/>
    </w:rPr>
  </w:style>
  <w:style w:type="character" w:customStyle="1" w:styleId="Char1">
    <w:name w:val="批注框文本 Char"/>
    <w:basedOn w:val="a0"/>
    <w:link w:val="a5"/>
    <w:uiPriority w:val="99"/>
    <w:semiHidden/>
    <w:rsid w:val="00005E25"/>
    <w:rPr>
      <w:sz w:val="18"/>
      <w:szCs w:val="18"/>
    </w:rPr>
  </w:style>
  <w:style w:type="character" w:styleId="a6">
    <w:name w:val="annotation reference"/>
    <w:basedOn w:val="a0"/>
    <w:uiPriority w:val="99"/>
    <w:semiHidden/>
    <w:unhideWhenUsed/>
    <w:rsid w:val="00FD2764"/>
    <w:rPr>
      <w:sz w:val="21"/>
      <w:szCs w:val="21"/>
    </w:rPr>
  </w:style>
  <w:style w:type="paragraph" w:styleId="a7">
    <w:name w:val="annotation text"/>
    <w:basedOn w:val="a"/>
    <w:link w:val="Char2"/>
    <w:uiPriority w:val="99"/>
    <w:semiHidden/>
    <w:unhideWhenUsed/>
    <w:rsid w:val="00FD2764"/>
    <w:pPr>
      <w:jc w:val="left"/>
    </w:pPr>
  </w:style>
  <w:style w:type="character" w:customStyle="1" w:styleId="Char2">
    <w:name w:val="批注文字 Char"/>
    <w:basedOn w:val="a0"/>
    <w:link w:val="a7"/>
    <w:uiPriority w:val="99"/>
    <w:semiHidden/>
    <w:rsid w:val="00FD2764"/>
  </w:style>
  <w:style w:type="paragraph" w:styleId="a8">
    <w:name w:val="annotation subject"/>
    <w:basedOn w:val="a7"/>
    <w:next w:val="a7"/>
    <w:link w:val="Char3"/>
    <w:uiPriority w:val="99"/>
    <w:semiHidden/>
    <w:unhideWhenUsed/>
    <w:rsid w:val="00FD2764"/>
    <w:rPr>
      <w:b/>
      <w:bCs/>
    </w:rPr>
  </w:style>
  <w:style w:type="character" w:customStyle="1" w:styleId="Char3">
    <w:name w:val="批注主题 Char"/>
    <w:basedOn w:val="Char2"/>
    <w:link w:val="a8"/>
    <w:uiPriority w:val="99"/>
    <w:semiHidden/>
    <w:rsid w:val="00FD2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8DC6-7868-4A1A-AFF8-67669A96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 Tsai</dc:creator>
  <cp:lastModifiedBy>admin</cp:lastModifiedBy>
  <cp:revision>6</cp:revision>
  <cp:lastPrinted>2018-09-19T09:07:00Z</cp:lastPrinted>
  <dcterms:created xsi:type="dcterms:W3CDTF">2018-10-09T07:38:00Z</dcterms:created>
  <dcterms:modified xsi:type="dcterms:W3CDTF">2018-10-09T08:28:00Z</dcterms:modified>
</cp:coreProperties>
</file>